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1020"/>
        <w:gridCol w:w="1410"/>
        <w:gridCol w:w="4935"/>
        <w:gridCol w:w="2272"/>
      </w:tblGrid>
      <w:tr w:rsidR="00F523B2" w:rsidRPr="00F523B2" w14:paraId="031A5C50" w14:textId="77777777" w:rsidTr="00EC700B">
        <w:trPr>
          <w:trHeight w:val="1275"/>
        </w:trPr>
        <w:tc>
          <w:tcPr>
            <w:tcW w:w="5000" w:type="pct"/>
            <w:gridSpan w:val="4"/>
          </w:tcPr>
          <w:p w14:paraId="32BFCCA3" w14:textId="77777777" w:rsidR="00F523B2" w:rsidRPr="00F523B2" w:rsidRDefault="00F523B2" w:rsidP="00F523B2">
            <w:pPr>
              <w:ind w:right="-1"/>
              <w:jc w:val="center"/>
              <w:rPr>
                <w:sz w:val="4"/>
              </w:rPr>
            </w:pPr>
            <w:r w:rsidRPr="00F523B2">
              <w:rPr>
                <w:noProof/>
                <w:sz w:val="4"/>
              </w:rPr>
              <w:drawing>
                <wp:inline distT="0" distB="0" distL="0" distR="0" wp14:anchorId="57996A10" wp14:editId="3386BF7B">
                  <wp:extent cx="605790" cy="815340"/>
                  <wp:effectExtent l="0" t="0" r="3810" b="381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815340"/>
                          </a:xfrm>
                          <a:prstGeom prst="rect">
                            <a:avLst/>
                          </a:prstGeom>
                          <a:noFill/>
                          <a:ln>
                            <a:noFill/>
                          </a:ln>
                        </pic:spPr>
                      </pic:pic>
                    </a:graphicData>
                  </a:graphic>
                </wp:inline>
              </w:drawing>
            </w:r>
            <w:r w:rsidRPr="00F523B2">
              <w:rPr>
                <w:sz w:val="4"/>
              </w:rPr>
              <w:t xml:space="preserve"> </w:t>
            </w:r>
          </w:p>
        </w:tc>
      </w:tr>
      <w:tr w:rsidR="00F523B2" w:rsidRPr="00F523B2" w14:paraId="26C9FFA1" w14:textId="77777777" w:rsidTr="00EC700B">
        <w:trPr>
          <w:cantSplit/>
          <w:trHeight w:val="570"/>
        </w:trPr>
        <w:tc>
          <w:tcPr>
            <w:tcW w:w="5000" w:type="pct"/>
            <w:gridSpan w:val="4"/>
          </w:tcPr>
          <w:p w14:paraId="25542D66" w14:textId="77777777" w:rsidR="00F523B2" w:rsidRPr="00F523B2" w:rsidRDefault="00F523B2" w:rsidP="00F523B2">
            <w:pPr>
              <w:ind w:right="-1"/>
              <w:jc w:val="center"/>
              <w:rPr>
                <w:sz w:val="28"/>
              </w:rPr>
            </w:pPr>
            <w:r w:rsidRPr="00F523B2">
              <w:rPr>
                <w:sz w:val="28"/>
              </w:rPr>
              <w:t>Администрация Лукояновского муниципального округа</w:t>
            </w:r>
          </w:p>
          <w:p w14:paraId="295E6EB6" w14:textId="77777777" w:rsidR="00F523B2" w:rsidRPr="00F523B2" w:rsidRDefault="00F523B2" w:rsidP="00F523B2">
            <w:pPr>
              <w:keepNext/>
              <w:ind w:right="-1"/>
              <w:jc w:val="center"/>
              <w:outlineLvl w:val="1"/>
              <w:rPr>
                <w:sz w:val="28"/>
                <w:szCs w:val="20"/>
              </w:rPr>
            </w:pPr>
            <w:r w:rsidRPr="00F523B2">
              <w:rPr>
                <w:sz w:val="28"/>
                <w:szCs w:val="20"/>
              </w:rPr>
              <w:t>Нижегородской области</w:t>
            </w:r>
          </w:p>
        </w:tc>
      </w:tr>
      <w:tr w:rsidR="00F523B2" w:rsidRPr="00F523B2" w14:paraId="140B1AC2" w14:textId="77777777" w:rsidTr="00EC700B">
        <w:trPr>
          <w:cantSplit/>
          <w:trHeight w:val="125"/>
        </w:trPr>
        <w:tc>
          <w:tcPr>
            <w:tcW w:w="5000" w:type="pct"/>
            <w:gridSpan w:val="4"/>
          </w:tcPr>
          <w:p w14:paraId="2E609037" w14:textId="77777777" w:rsidR="00F523B2" w:rsidRPr="00F523B2" w:rsidRDefault="00F523B2" w:rsidP="00F523B2">
            <w:pPr>
              <w:jc w:val="center"/>
              <w:rPr>
                <w:sz w:val="28"/>
                <w:szCs w:val="28"/>
              </w:rPr>
            </w:pPr>
            <w:r w:rsidRPr="00F523B2">
              <w:rPr>
                <w:caps/>
                <w:sz w:val="36"/>
                <w:szCs w:val="36"/>
              </w:rPr>
              <w:t>постановлениЕ</w:t>
            </w:r>
          </w:p>
          <w:p w14:paraId="498967D2" w14:textId="77777777" w:rsidR="00F523B2" w:rsidRPr="00F523B2" w:rsidRDefault="00F523B2" w:rsidP="00F523B2">
            <w:pPr>
              <w:jc w:val="center"/>
              <w:rPr>
                <w:sz w:val="28"/>
                <w:szCs w:val="28"/>
              </w:rPr>
            </w:pPr>
          </w:p>
          <w:p w14:paraId="3760B4F6" w14:textId="77777777" w:rsidR="00F523B2" w:rsidRPr="00F523B2" w:rsidRDefault="00F523B2" w:rsidP="00F523B2">
            <w:pPr>
              <w:jc w:val="center"/>
              <w:rPr>
                <w:sz w:val="28"/>
                <w:szCs w:val="28"/>
              </w:rPr>
            </w:pPr>
          </w:p>
        </w:tc>
      </w:tr>
      <w:tr w:rsidR="00F523B2" w:rsidRPr="00F523B2" w14:paraId="543F7FA2" w14:textId="77777777" w:rsidTr="00EC700B">
        <w:tblPrEx>
          <w:tblCellMar>
            <w:left w:w="108" w:type="dxa"/>
            <w:right w:w="108" w:type="dxa"/>
          </w:tblCellMar>
        </w:tblPrEx>
        <w:trPr>
          <w:cantSplit/>
          <w:trHeight w:val="115"/>
        </w:trPr>
        <w:tc>
          <w:tcPr>
            <w:tcW w:w="580" w:type="pct"/>
          </w:tcPr>
          <w:p w14:paraId="090E52B5" w14:textId="77777777" w:rsidR="00F523B2" w:rsidRPr="00F523B2" w:rsidRDefault="00F523B2" w:rsidP="00F523B2">
            <w:pPr>
              <w:ind w:right="-1" w:hanging="108"/>
              <w:jc w:val="right"/>
              <w:rPr>
                <w:rFonts w:ascii="Arial" w:hAnsi="Arial"/>
                <w:position w:val="-16"/>
                <w:sz w:val="18"/>
              </w:rPr>
            </w:pPr>
          </w:p>
        </w:tc>
        <w:tc>
          <w:tcPr>
            <w:tcW w:w="580" w:type="pct"/>
          </w:tcPr>
          <w:p w14:paraId="05878F26" w14:textId="77777777" w:rsidR="00F523B2" w:rsidRPr="00F523B2" w:rsidRDefault="00F523B2" w:rsidP="00F523B2">
            <w:pPr>
              <w:ind w:right="-1" w:hanging="108"/>
              <w:rPr>
                <w:rFonts w:ascii="Arial" w:hAnsi="Arial"/>
                <w:position w:val="-16"/>
                <w:sz w:val="18"/>
              </w:rPr>
            </w:pPr>
          </w:p>
        </w:tc>
        <w:tc>
          <w:tcPr>
            <w:tcW w:w="2611" w:type="pct"/>
          </w:tcPr>
          <w:p w14:paraId="3C8B4A6B" w14:textId="77777777" w:rsidR="00F523B2" w:rsidRPr="00F523B2" w:rsidRDefault="00F523B2" w:rsidP="00F523B2">
            <w:pPr>
              <w:ind w:right="-1"/>
              <w:jc w:val="center"/>
              <w:rPr>
                <w:sz w:val="18"/>
              </w:rPr>
            </w:pPr>
          </w:p>
        </w:tc>
        <w:tc>
          <w:tcPr>
            <w:tcW w:w="1229" w:type="pct"/>
          </w:tcPr>
          <w:p w14:paraId="46B2CBC1" w14:textId="77777777" w:rsidR="00F523B2" w:rsidRPr="00F523B2" w:rsidRDefault="00F523B2" w:rsidP="00F523B2">
            <w:pPr>
              <w:ind w:right="-1" w:hanging="108"/>
              <w:jc w:val="center"/>
              <w:rPr>
                <w:rFonts w:ascii="Arial" w:hAnsi="Arial"/>
                <w:sz w:val="18"/>
              </w:rPr>
            </w:pPr>
          </w:p>
        </w:tc>
      </w:tr>
      <w:tr w:rsidR="00F523B2" w:rsidRPr="00F523B2" w14:paraId="3F48AC8A" w14:textId="77777777" w:rsidTr="00EC700B">
        <w:tblPrEx>
          <w:tblCellMar>
            <w:left w:w="108" w:type="dxa"/>
            <w:right w:w="108" w:type="dxa"/>
          </w:tblCellMar>
        </w:tblPrEx>
        <w:trPr>
          <w:cantSplit/>
          <w:trHeight w:val="257"/>
        </w:trPr>
        <w:tc>
          <w:tcPr>
            <w:tcW w:w="580" w:type="pct"/>
            <w:tcBorders>
              <w:bottom w:val="single" w:sz="6" w:space="0" w:color="auto"/>
            </w:tcBorders>
            <w:vAlign w:val="bottom"/>
          </w:tcPr>
          <w:p w14:paraId="23103F7F" w14:textId="77777777" w:rsidR="00F523B2" w:rsidRPr="00F523B2" w:rsidRDefault="00F523B2" w:rsidP="00F523B2">
            <w:pPr>
              <w:ind w:right="-1"/>
              <w:jc w:val="right"/>
              <w:rPr>
                <w:rFonts w:ascii="Arial" w:hAnsi="Arial"/>
                <w:position w:val="-16"/>
                <w:sz w:val="26"/>
              </w:rPr>
            </w:pPr>
          </w:p>
        </w:tc>
        <w:tc>
          <w:tcPr>
            <w:tcW w:w="580" w:type="pct"/>
            <w:tcBorders>
              <w:bottom w:val="single" w:sz="6" w:space="0" w:color="auto"/>
            </w:tcBorders>
            <w:vAlign w:val="bottom"/>
          </w:tcPr>
          <w:p w14:paraId="4160B637" w14:textId="7BCF68FF" w:rsidR="00F523B2" w:rsidRPr="00F523B2" w:rsidRDefault="005E580F" w:rsidP="00F523B2">
            <w:pPr>
              <w:ind w:right="-1" w:hanging="108"/>
              <w:rPr>
                <w:rFonts w:ascii="Arial" w:hAnsi="Arial"/>
                <w:position w:val="-16"/>
                <w:sz w:val="26"/>
              </w:rPr>
            </w:pPr>
            <w:r>
              <w:rPr>
                <w:rFonts w:ascii="Arial" w:hAnsi="Arial"/>
                <w:position w:val="-16"/>
                <w:sz w:val="26"/>
              </w:rPr>
              <w:t>01.09.2023</w:t>
            </w:r>
          </w:p>
        </w:tc>
        <w:tc>
          <w:tcPr>
            <w:tcW w:w="2611" w:type="pct"/>
            <w:vAlign w:val="bottom"/>
          </w:tcPr>
          <w:p w14:paraId="363B35F8" w14:textId="77777777" w:rsidR="00F523B2" w:rsidRPr="00F523B2" w:rsidRDefault="00F523B2" w:rsidP="00F523B2">
            <w:pPr>
              <w:ind w:right="-1"/>
              <w:jc w:val="right"/>
              <w:rPr>
                <w:sz w:val="28"/>
              </w:rPr>
            </w:pPr>
            <w:r w:rsidRPr="00F523B2">
              <w:rPr>
                <w:sz w:val="28"/>
              </w:rPr>
              <w:t>№</w:t>
            </w:r>
          </w:p>
        </w:tc>
        <w:tc>
          <w:tcPr>
            <w:tcW w:w="1229" w:type="pct"/>
            <w:tcBorders>
              <w:bottom w:val="single" w:sz="6" w:space="0" w:color="auto"/>
            </w:tcBorders>
            <w:vAlign w:val="bottom"/>
          </w:tcPr>
          <w:p w14:paraId="18924AB4" w14:textId="4F0B2F3E" w:rsidR="00F523B2" w:rsidRPr="00F523B2" w:rsidRDefault="005E580F" w:rsidP="00F523B2">
            <w:pPr>
              <w:ind w:right="-1" w:hanging="108"/>
              <w:jc w:val="center"/>
              <w:rPr>
                <w:rFonts w:ascii="Arial" w:hAnsi="Arial"/>
                <w:sz w:val="26"/>
              </w:rPr>
            </w:pPr>
            <w:r>
              <w:rPr>
                <w:rFonts w:ascii="Arial" w:hAnsi="Arial"/>
                <w:sz w:val="26"/>
              </w:rPr>
              <w:t>818-п</w:t>
            </w:r>
          </w:p>
        </w:tc>
      </w:tr>
      <w:tr w:rsidR="00F523B2" w:rsidRPr="00F523B2" w14:paraId="053B863C" w14:textId="77777777" w:rsidTr="00EC700B">
        <w:trPr>
          <w:trHeight w:val="688"/>
        </w:trPr>
        <w:tc>
          <w:tcPr>
            <w:tcW w:w="5000" w:type="pct"/>
            <w:gridSpan w:val="4"/>
          </w:tcPr>
          <w:p w14:paraId="620FF91B" w14:textId="77777777" w:rsidR="00F523B2" w:rsidRPr="00F523B2" w:rsidRDefault="00F523B2" w:rsidP="00F523B2">
            <w:pPr>
              <w:ind w:right="-1"/>
              <w:jc w:val="center"/>
              <w:rPr>
                <w:sz w:val="28"/>
                <w:szCs w:val="28"/>
              </w:rPr>
            </w:pPr>
          </w:p>
          <w:p w14:paraId="19D46BE2" w14:textId="77777777" w:rsidR="00F523B2" w:rsidRPr="00F523B2" w:rsidRDefault="00F523B2" w:rsidP="00F523B2">
            <w:pPr>
              <w:ind w:right="-1"/>
              <w:rPr>
                <w:sz w:val="28"/>
                <w:szCs w:val="28"/>
              </w:rPr>
            </w:pPr>
          </w:p>
        </w:tc>
      </w:tr>
    </w:tbl>
    <w:p w14:paraId="0FB7A220" w14:textId="30E3B7C3" w:rsidR="00137C3D" w:rsidRPr="00137C3D" w:rsidRDefault="003E6486" w:rsidP="00137C3D">
      <w:pPr>
        <w:widowControl w:val="0"/>
        <w:tabs>
          <w:tab w:val="left" w:pos="765"/>
          <w:tab w:val="center" w:pos="4677"/>
        </w:tabs>
        <w:autoSpaceDE w:val="0"/>
        <w:autoSpaceDN w:val="0"/>
        <w:jc w:val="center"/>
        <w:rPr>
          <w:b/>
          <w:sz w:val="28"/>
          <w:szCs w:val="28"/>
        </w:rPr>
      </w:pPr>
      <w:r>
        <w:rPr>
          <w:b/>
          <w:sz w:val="28"/>
          <w:szCs w:val="28"/>
        </w:rPr>
        <w:t>Об утверждении Положения</w:t>
      </w:r>
      <w:r w:rsidR="00137C3D" w:rsidRPr="00137C3D">
        <w:rPr>
          <w:b/>
          <w:sz w:val="28"/>
          <w:szCs w:val="28"/>
        </w:rPr>
        <w:t xml:space="preserve"> </w:t>
      </w:r>
      <w:r>
        <w:rPr>
          <w:b/>
          <w:sz w:val="28"/>
          <w:szCs w:val="28"/>
        </w:rPr>
        <w:t>о</w:t>
      </w:r>
      <w:r w:rsidR="00137C3D" w:rsidRPr="00137C3D">
        <w:rPr>
          <w:b/>
          <w:sz w:val="28"/>
          <w:szCs w:val="28"/>
        </w:rPr>
        <w:t xml:space="preserve"> </w:t>
      </w:r>
      <w:r>
        <w:rPr>
          <w:b/>
          <w:sz w:val="28"/>
          <w:szCs w:val="28"/>
        </w:rPr>
        <w:t>порядке</w:t>
      </w:r>
      <w:r w:rsidR="00137C3D" w:rsidRPr="00137C3D">
        <w:rPr>
          <w:b/>
          <w:sz w:val="28"/>
          <w:szCs w:val="28"/>
        </w:rPr>
        <w:t xml:space="preserve"> </w:t>
      </w:r>
      <w:r>
        <w:rPr>
          <w:b/>
          <w:sz w:val="28"/>
          <w:szCs w:val="28"/>
        </w:rPr>
        <w:t>расходования</w:t>
      </w:r>
      <w:r w:rsidR="00137C3D" w:rsidRPr="00137C3D">
        <w:rPr>
          <w:b/>
          <w:sz w:val="28"/>
          <w:szCs w:val="28"/>
        </w:rPr>
        <w:t xml:space="preserve"> </w:t>
      </w:r>
      <w:r>
        <w:rPr>
          <w:b/>
          <w:sz w:val="28"/>
          <w:szCs w:val="28"/>
        </w:rPr>
        <w:t>субсидии</w:t>
      </w:r>
      <w:r w:rsidR="00137C3D" w:rsidRPr="00137C3D">
        <w:rPr>
          <w:b/>
          <w:sz w:val="28"/>
          <w:szCs w:val="28"/>
        </w:rPr>
        <w:t xml:space="preserve">, </w:t>
      </w:r>
      <w:r>
        <w:rPr>
          <w:b/>
          <w:sz w:val="28"/>
          <w:szCs w:val="28"/>
        </w:rPr>
        <w:t>представляемой из</w:t>
      </w:r>
      <w:r w:rsidR="00137C3D" w:rsidRPr="00137C3D">
        <w:rPr>
          <w:b/>
          <w:sz w:val="28"/>
          <w:szCs w:val="28"/>
        </w:rPr>
        <w:t xml:space="preserve"> </w:t>
      </w:r>
      <w:r>
        <w:rPr>
          <w:b/>
          <w:sz w:val="28"/>
          <w:szCs w:val="28"/>
        </w:rPr>
        <w:t>областного бюджета бюджету Лукояновского муниципального округа Нижегородской области на дополнительное финансовое обеспечение мероприятий по организации бесплатного горячего питания обучающихся</w:t>
      </w:r>
      <w:r w:rsidR="00137C3D" w:rsidRPr="00137C3D">
        <w:rPr>
          <w:b/>
          <w:sz w:val="28"/>
          <w:szCs w:val="28"/>
        </w:rPr>
        <w:t xml:space="preserve">, </w:t>
      </w:r>
      <w:r>
        <w:rPr>
          <w:b/>
          <w:sz w:val="28"/>
          <w:szCs w:val="28"/>
        </w:rPr>
        <w:t>получающих</w:t>
      </w:r>
      <w:r w:rsidR="00137C3D" w:rsidRPr="00137C3D">
        <w:rPr>
          <w:b/>
          <w:sz w:val="28"/>
          <w:szCs w:val="28"/>
        </w:rPr>
        <w:t xml:space="preserve"> </w:t>
      </w:r>
      <w:r>
        <w:rPr>
          <w:b/>
          <w:sz w:val="28"/>
          <w:szCs w:val="28"/>
        </w:rPr>
        <w:t>начальное</w:t>
      </w:r>
      <w:r w:rsidR="00137C3D" w:rsidRPr="00137C3D">
        <w:rPr>
          <w:b/>
          <w:sz w:val="28"/>
          <w:szCs w:val="28"/>
        </w:rPr>
        <w:t xml:space="preserve"> </w:t>
      </w:r>
      <w:r>
        <w:rPr>
          <w:b/>
          <w:sz w:val="28"/>
          <w:szCs w:val="28"/>
        </w:rPr>
        <w:t>общее</w:t>
      </w:r>
      <w:r w:rsidR="00137C3D" w:rsidRPr="00137C3D">
        <w:rPr>
          <w:b/>
          <w:sz w:val="28"/>
          <w:szCs w:val="28"/>
        </w:rPr>
        <w:t xml:space="preserve"> </w:t>
      </w:r>
      <w:r>
        <w:rPr>
          <w:b/>
          <w:sz w:val="28"/>
          <w:szCs w:val="28"/>
        </w:rPr>
        <w:t>образование в</w:t>
      </w:r>
      <w:r w:rsidR="00137C3D" w:rsidRPr="00137C3D">
        <w:rPr>
          <w:b/>
          <w:sz w:val="28"/>
          <w:szCs w:val="28"/>
        </w:rPr>
        <w:t xml:space="preserve"> </w:t>
      </w:r>
      <w:r>
        <w:rPr>
          <w:b/>
          <w:sz w:val="28"/>
          <w:szCs w:val="28"/>
        </w:rPr>
        <w:t>муниципальных</w:t>
      </w:r>
      <w:r w:rsidR="00137C3D" w:rsidRPr="00137C3D">
        <w:rPr>
          <w:b/>
          <w:sz w:val="28"/>
          <w:szCs w:val="28"/>
        </w:rPr>
        <w:t xml:space="preserve"> </w:t>
      </w:r>
      <w:r>
        <w:rPr>
          <w:b/>
          <w:sz w:val="28"/>
          <w:szCs w:val="28"/>
        </w:rPr>
        <w:t>образовательных</w:t>
      </w:r>
      <w:r w:rsidR="00137C3D" w:rsidRPr="00137C3D">
        <w:rPr>
          <w:b/>
          <w:sz w:val="28"/>
          <w:szCs w:val="28"/>
        </w:rPr>
        <w:t xml:space="preserve"> </w:t>
      </w:r>
      <w:r>
        <w:rPr>
          <w:b/>
          <w:sz w:val="28"/>
          <w:szCs w:val="28"/>
        </w:rPr>
        <w:t>организациях</w:t>
      </w:r>
      <w:r w:rsidR="00137C3D" w:rsidRPr="00137C3D">
        <w:rPr>
          <w:b/>
          <w:sz w:val="28"/>
          <w:szCs w:val="28"/>
        </w:rPr>
        <w:t xml:space="preserve"> </w:t>
      </w:r>
      <w:r>
        <w:rPr>
          <w:b/>
          <w:sz w:val="28"/>
          <w:szCs w:val="28"/>
        </w:rPr>
        <w:t>Лукояновского</w:t>
      </w:r>
      <w:r w:rsidR="00137C3D" w:rsidRPr="00137C3D">
        <w:rPr>
          <w:b/>
          <w:sz w:val="28"/>
          <w:szCs w:val="28"/>
        </w:rPr>
        <w:t xml:space="preserve"> </w:t>
      </w:r>
      <w:r>
        <w:rPr>
          <w:b/>
          <w:sz w:val="28"/>
          <w:szCs w:val="28"/>
        </w:rPr>
        <w:t>муниципального</w:t>
      </w:r>
      <w:r w:rsidR="00137C3D" w:rsidRPr="00137C3D">
        <w:rPr>
          <w:b/>
          <w:sz w:val="28"/>
          <w:szCs w:val="28"/>
        </w:rPr>
        <w:t xml:space="preserve"> </w:t>
      </w:r>
      <w:r>
        <w:rPr>
          <w:b/>
          <w:sz w:val="28"/>
          <w:szCs w:val="28"/>
        </w:rPr>
        <w:t>округа</w:t>
      </w:r>
      <w:r w:rsidR="00137C3D" w:rsidRPr="00137C3D">
        <w:rPr>
          <w:b/>
          <w:sz w:val="28"/>
          <w:szCs w:val="28"/>
        </w:rPr>
        <w:t xml:space="preserve"> </w:t>
      </w:r>
      <w:r>
        <w:rPr>
          <w:b/>
          <w:sz w:val="28"/>
          <w:szCs w:val="28"/>
        </w:rPr>
        <w:t>Нижегородской области</w:t>
      </w:r>
    </w:p>
    <w:p w14:paraId="12D34E9D" w14:textId="77777777" w:rsidR="00137C3D" w:rsidRPr="008C7E14" w:rsidRDefault="00137C3D" w:rsidP="00137C3D">
      <w:pPr>
        <w:widowControl w:val="0"/>
        <w:tabs>
          <w:tab w:val="left" w:pos="765"/>
          <w:tab w:val="center" w:pos="4677"/>
        </w:tabs>
        <w:autoSpaceDE w:val="0"/>
        <w:autoSpaceDN w:val="0"/>
        <w:jc w:val="center"/>
        <w:rPr>
          <w:b/>
          <w:sz w:val="28"/>
          <w:szCs w:val="28"/>
        </w:rPr>
      </w:pPr>
    </w:p>
    <w:p w14:paraId="5471CB98" w14:textId="547ABFF9" w:rsidR="00137C3D" w:rsidRPr="00F523B2" w:rsidRDefault="003E6486" w:rsidP="001851BE">
      <w:pPr>
        <w:spacing w:before="120" w:line="360" w:lineRule="auto"/>
        <w:ind w:right="62" w:firstLine="709"/>
        <w:jc w:val="both"/>
        <w:rPr>
          <w:color w:val="000000"/>
          <w:sz w:val="28"/>
          <w:szCs w:val="28"/>
        </w:rPr>
      </w:pPr>
      <w:r w:rsidRPr="00880D99">
        <w:rPr>
          <w:sz w:val="28"/>
          <w:szCs w:val="28"/>
        </w:rPr>
        <w:t xml:space="preserve">В соответствии с Федеральным законом от </w:t>
      </w:r>
      <w:r>
        <w:rPr>
          <w:sz w:val="28"/>
          <w:szCs w:val="28"/>
        </w:rPr>
        <w:t>0</w:t>
      </w:r>
      <w:r w:rsidRPr="00880D99">
        <w:rPr>
          <w:sz w:val="28"/>
          <w:szCs w:val="28"/>
        </w:rPr>
        <w:t>6</w:t>
      </w:r>
      <w:r>
        <w:rPr>
          <w:sz w:val="28"/>
          <w:szCs w:val="28"/>
        </w:rPr>
        <w:t>.10.</w:t>
      </w:r>
      <w:r w:rsidRPr="00880D99">
        <w:rPr>
          <w:sz w:val="28"/>
          <w:szCs w:val="28"/>
        </w:rPr>
        <w:t xml:space="preserve">2003 </w:t>
      </w:r>
      <w:r>
        <w:rPr>
          <w:sz w:val="28"/>
          <w:szCs w:val="28"/>
        </w:rPr>
        <w:t>№</w:t>
      </w:r>
      <w:r w:rsidRPr="00880D99">
        <w:rPr>
          <w:sz w:val="28"/>
          <w:szCs w:val="28"/>
        </w:rPr>
        <w:t xml:space="preserve"> 131-ФЗ </w:t>
      </w:r>
      <w:r>
        <w:rPr>
          <w:sz w:val="28"/>
          <w:szCs w:val="28"/>
        </w:rPr>
        <w:t>«</w:t>
      </w:r>
      <w:r w:rsidRPr="00880D99">
        <w:rPr>
          <w:sz w:val="28"/>
          <w:szCs w:val="28"/>
        </w:rPr>
        <w:t>Об общих принципах организации местного самоуправления в Российской Федерации</w:t>
      </w:r>
      <w:r>
        <w:rPr>
          <w:sz w:val="28"/>
          <w:szCs w:val="28"/>
        </w:rPr>
        <w:t>»</w:t>
      </w:r>
      <w:r w:rsidRPr="00880D99">
        <w:rPr>
          <w:sz w:val="28"/>
          <w:szCs w:val="28"/>
        </w:rPr>
        <w:t xml:space="preserve">, Федеральным </w:t>
      </w:r>
      <w:r>
        <w:rPr>
          <w:sz w:val="28"/>
          <w:szCs w:val="28"/>
        </w:rPr>
        <w:t>з</w:t>
      </w:r>
      <w:r w:rsidRPr="00880D99">
        <w:rPr>
          <w:sz w:val="28"/>
          <w:szCs w:val="28"/>
        </w:rPr>
        <w:t>аконом от 29</w:t>
      </w:r>
      <w:r>
        <w:rPr>
          <w:sz w:val="28"/>
          <w:szCs w:val="28"/>
        </w:rPr>
        <w:t>.12.</w:t>
      </w:r>
      <w:r w:rsidRPr="00880D99">
        <w:rPr>
          <w:sz w:val="28"/>
          <w:szCs w:val="28"/>
        </w:rPr>
        <w:t xml:space="preserve">2012 года </w:t>
      </w:r>
      <w:r>
        <w:rPr>
          <w:sz w:val="28"/>
          <w:szCs w:val="28"/>
        </w:rPr>
        <w:t>№</w:t>
      </w:r>
      <w:r w:rsidRPr="00880D99">
        <w:rPr>
          <w:sz w:val="28"/>
          <w:szCs w:val="28"/>
        </w:rPr>
        <w:t xml:space="preserve"> 273-ФЗ </w:t>
      </w:r>
      <w:r>
        <w:rPr>
          <w:sz w:val="28"/>
          <w:szCs w:val="28"/>
        </w:rPr>
        <w:t>«</w:t>
      </w:r>
      <w:r w:rsidRPr="00880D99">
        <w:rPr>
          <w:sz w:val="28"/>
          <w:szCs w:val="28"/>
        </w:rPr>
        <w:t>Об образовании в Российской Федерации</w:t>
      </w:r>
      <w:r>
        <w:rPr>
          <w:sz w:val="28"/>
          <w:szCs w:val="28"/>
        </w:rPr>
        <w:t>»</w:t>
      </w:r>
      <w:r w:rsidRPr="00880D99">
        <w:rPr>
          <w:sz w:val="28"/>
          <w:szCs w:val="28"/>
        </w:rPr>
        <w:t>, Законом Нижегородской области от 21</w:t>
      </w:r>
      <w:r>
        <w:rPr>
          <w:sz w:val="28"/>
          <w:szCs w:val="28"/>
        </w:rPr>
        <w:t>.10.</w:t>
      </w:r>
      <w:r w:rsidRPr="00880D99">
        <w:rPr>
          <w:sz w:val="28"/>
          <w:szCs w:val="28"/>
        </w:rPr>
        <w:t xml:space="preserve">2005 </w:t>
      </w:r>
      <w:r>
        <w:rPr>
          <w:sz w:val="28"/>
          <w:szCs w:val="28"/>
        </w:rPr>
        <w:t>№</w:t>
      </w:r>
      <w:r w:rsidRPr="00880D99">
        <w:rPr>
          <w:sz w:val="28"/>
          <w:szCs w:val="28"/>
        </w:rPr>
        <w:t xml:space="preserve"> 140-З </w:t>
      </w:r>
      <w:r>
        <w:rPr>
          <w:sz w:val="28"/>
          <w:szCs w:val="28"/>
        </w:rPr>
        <w:t>«</w:t>
      </w:r>
      <w:r w:rsidRPr="00880D99">
        <w:rPr>
          <w:sz w:val="28"/>
          <w:szCs w:val="28"/>
        </w:rPr>
        <w:t>О наделении органов местного самоуправления отдельными государственными полномочиями в области образования</w:t>
      </w:r>
      <w:r>
        <w:rPr>
          <w:sz w:val="28"/>
          <w:szCs w:val="28"/>
        </w:rPr>
        <w:t>»</w:t>
      </w:r>
      <w:r w:rsidRPr="00880D99">
        <w:rPr>
          <w:sz w:val="28"/>
          <w:szCs w:val="28"/>
        </w:rPr>
        <w:t>, постановлением Правительства Нижегородской области от 30</w:t>
      </w:r>
      <w:r>
        <w:rPr>
          <w:sz w:val="28"/>
          <w:szCs w:val="28"/>
        </w:rPr>
        <w:t>.04.</w:t>
      </w:r>
      <w:r w:rsidRPr="00880D99">
        <w:rPr>
          <w:sz w:val="28"/>
          <w:szCs w:val="28"/>
        </w:rPr>
        <w:t xml:space="preserve">2014 </w:t>
      </w:r>
      <w:r>
        <w:rPr>
          <w:sz w:val="28"/>
          <w:szCs w:val="28"/>
        </w:rPr>
        <w:t>№</w:t>
      </w:r>
      <w:r w:rsidRPr="00880D99">
        <w:rPr>
          <w:sz w:val="28"/>
          <w:szCs w:val="28"/>
        </w:rPr>
        <w:t xml:space="preserve"> 301 </w:t>
      </w:r>
      <w:r>
        <w:rPr>
          <w:sz w:val="28"/>
          <w:szCs w:val="28"/>
        </w:rPr>
        <w:t>«</w:t>
      </w:r>
      <w:r w:rsidRPr="00880D99">
        <w:rPr>
          <w:sz w:val="28"/>
          <w:szCs w:val="28"/>
        </w:rPr>
        <w:t>О</w:t>
      </w:r>
      <w:r>
        <w:rPr>
          <w:sz w:val="28"/>
          <w:szCs w:val="28"/>
        </w:rPr>
        <w:t>б</w:t>
      </w:r>
      <w:r w:rsidRPr="00880D99">
        <w:rPr>
          <w:sz w:val="28"/>
          <w:szCs w:val="28"/>
        </w:rPr>
        <w:t xml:space="preserve"> </w:t>
      </w:r>
      <w:r>
        <w:rPr>
          <w:sz w:val="28"/>
          <w:szCs w:val="28"/>
        </w:rPr>
        <w:t>утверждении</w:t>
      </w:r>
      <w:r w:rsidRPr="00880D99">
        <w:rPr>
          <w:sz w:val="28"/>
          <w:szCs w:val="28"/>
        </w:rPr>
        <w:t xml:space="preserve"> государственн</w:t>
      </w:r>
      <w:r>
        <w:rPr>
          <w:sz w:val="28"/>
          <w:szCs w:val="28"/>
        </w:rPr>
        <w:t>ой</w:t>
      </w:r>
      <w:r w:rsidRPr="00880D99">
        <w:rPr>
          <w:sz w:val="28"/>
          <w:szCs w:val="28"/>
        </w:rPr>
        <w:t xml:space="preserve"> программ</w:t>
      </w:r>
      <w:r>
        <w:rPr>
          <w:sz w:val="28"/>
          <w:szCs w:val="28"/>
        </w:rPr>
        <w:t>ы</w:t>
      </w:r>
      <w:r w:rsidRPr="00880D99">
        <w:rPr>
          <w:sz w:val="28"/>
          <w:szCs w:val="28"/>
        </w:rPr>
        <w:t xml:space="preserve"> </w:t>
      </w:r>
      <w:r>
        <w:rPr>
          <w:sz w:val="28"/>
          <w:szCs w:val="28"/>
        </w:rPr>
        <w:t>«</w:t>
      </w:r>
      <w:r w:rsidRPr="00880D99">
        <w:rPr>
          <w:sz w:val="28"/>
          <w:szCs w:val="28"/>
        </w:rPr>
        <w:t>Развитие образования Нижегородской области</w:t>
      </w:r>
      <w:r>
        <w:rPr>
          <w:sz w:val="28"/>
          <w:szCs w:val="28"/>
        </w:rPr>
        <w:t xml:space="preserve">» с последующими изменениями и дополнениями, </w:t>
      </w:r>
      <w:r w:rsidR="001D706A" w:rsidRPr="001D706A">
        <w:rPr>
          <w:color w:val="000000"/>
          <w:sz w:val="28"/>
          <w:szCs w:val="28"/>
        </w:rPr>
        <w:t>администрация Луко</w:t>
      </w:r>
      <w:r w:rsidR="001D706A">
        <w:rPr>
          <w:color w:val="000000"/>
          <w:sz w:val="28"/>
          <w:szCs w:val="28"/>
        </w:rPr>
        <w:t>яновского муниципального округа</w:t>
      </w:r>
      <w:r w:rsidR="001D706A" w:rsidRPr="001D706A">
        <w:rPr>
          <w:color w:val="000000"/>
          <w:sz w:val="28"/>
          <w:szCs w:val="28"/>
        </w:rPr>
        <w:t xml:space="preserve"> Нижегородской области </w:t>
      </w:r>
      <w:r w:rsidR="00E50492" w:rsidRPr="00E50492">
        <w:rPr>
          <w:b/>
          <w:spacing w:val="20"/>
          <w:sz w:val="28"/>
          <w:szCs w:val="28"/>
        </w:rPr>
        <w:t>постановляет:</w:t>
      </w:r>
    </w:p>
    <w:p w14:paraId="35ED9333" w14:textId="77777777" w:rsidR="003E6486" w:rsidRDefault="003E6486" w:rsidP="003E6486">
      <w:pPr>
        <w:spacing w:line="360" w:lineRule="auto"/>
        <w:ind w:right="-1" w:firstLine="709"/>
        <w:jc w:val="both"/>
        <w:rPr>
          <w:sz w:val="28"/>
          <w:szCs w:val="28"/>
        </w:rPr>
      </w:pPr>
      <w:r w:rsidRPr="005F5CFF">
        <w:rPr>
          <w:sz w:val="28"/>
          <w:szCs w:val="28"/>
        </w:rPr>
        <w:t xml:space="preserve">1. </w:t>
      </w:r>
      <w:r>
        <w:rPr>
          <w:sz w:val="28"/>
          <w:szCs w:val="28"/>
        </w:rPr>
        <w:t xml:space="preserve">Утвердить </w:t>
      </w:r>
      <w:r w:rsidRPr="00B41D42">
        <w:rPr>
          <w:sz w:val="28"/>
          <w:szCs w:val="28"/>
        </w:rPr>
        <w:t>Положени</w:t>
      </w:r>
      <w:r>
        <w:rPr>
          <w:sz w:val="28"/>
          <w:szCs w:val="28"/>
        </w:rPr>
        <w:t>е</w:t>
      </w:r>
      <w:r w:rsidRPr="00B41D42">
        <w:rPr>
          <w:sz w:val="28"/>
          <w:szCs w:val="28"/>
        </w:rPr>
        <w:t xml:space="preserve"> о порядке расходования субсидии, представляемой из областного бюджета бюджету Лукояновского муниципального округа Нижегородской области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w:t>
      </w:r>
      <w:r w:rsidRPr="00B41D42">
        <w:rPr>
          <w:sz w:val="28"/>
          <w:szCs w:val="28"/>
        </w:rPr>
        <w:lastRenderedPageBreak/>
        <w:t>муниципальных образовательных организациях Лукояновского муниципального округа Нижегородской области</w:t>
      </w:r>
      <w:r>
        <w:rPr>
          <w:sz w:val="28"/>
          <w:szCs w:val="28"/>
        </w:rPr>
        <w:t xml:space="preserve"> согласно приложению.</w:t>
      </w:r>
    </w:p>
    <w:p w14:paraId="7634C8F7" w14:textId="77777777" w:rsidR="003E6486" w:rsidRDefault="003E6486" w:rsidP="001851BE">
      <w:pPr>
        <w:spacing w:line="360" w:lineRule="auto"/>
        <w:ind w:right="-1" w:firstLine="709"/>
        <w:jc w:val="both"/>
        <w:rPr>
          <w:sz w:val="28"/>
          <w:szCs w:val="28"/>
        </w:rPr>
      </w:pPr>
      <w:r>
        <w:rPr>
          <w:sz w:val="28"/>
          <w:szCs w:val="28"/>
        </w:rPr>
        <w:t>2. Настоящее постановление распространяется на отношения, возникшие с 01 января 2023 года.</w:t>
      </w:r>
    </w:p>
    <w:p w14:paraId="620EA9D5" w14:textId="77777777" w:rsidR="003E6486" w:rsidRPr="00DF114E" w:rsidRDefault="003E6486" w:rsidP="003E6486">
      <w:pPr>
        <w:spacing w:line="360" w:lineRule="auto"/>
        <w:ind w:right="-1" w:firstLine="709"/>
        <w:jc w:val="both"/>
        <w:rPr>
          <w:color w:val="000000"/>
          <w:sz w:val="28"/>
        </w:rPr>
      </w:pPr>
      <w:r>
        <w:rPr>
          <w:sz w:val="28"/>
          <w:szCs w:val="28"/>
        </w:rPr>
        <w:t>3</w:t>
      </w:r>
      <w:r w:rsidRPr="005F5CFF">
        <w:rPr>
          <w:sz w:val="28"/>
          <w:szCs w:val="28"/>
        </w:rPr>
        <w:t xml:space="preserve">. </w:t>
      </w:r>
      <w:r>
        <w:rPr>
          <w:color w:val="000000"/>
          <w:sz w:val="28"/>
        </w:rPr>
        <w:t xml:space="preserve">Отделу документационного обеспечения </w:t>
      </w:r>
      <w:r w:rsidRPr="00ED1AA6">
        <w:rPr>
          <w:color w:val="000000"/>
          <w:sz w:val="28"/>
        </w:rPr>
        <w:t xml:space="preserve">администрации Лукояновского </w:t>
      </w:r>
      <w:r w:rsidRPr="00A54FB3">
        <w:rPr>
          <w:color w:val="000000"/>
          <w:sz w:val="28"/>
        </w:rPr>
        <w:t xml:space="preserve">муниципального </w:t>
      </w:r>
      <w:r>
        <w:rPr>
          <w:sz w:val="28"/>
          <w:szCs w:val="28"/>
        </w:rPr>
        <w:t>округа</w:t>
      </w:r>
      <w:r w:rsidRPr="00ED1AA6">
        <w:rPr>
          <w:color w:val="000000"/>
          <w:sz w:val="28"/>
        </w:rPr>
        <w:t xml:space="preserve"> Нижегородской области </w:t>
      </w:r>
      <w:r>
        <w:rPr>
          <w:sz w:val="28"/>
          <w:szCs w:val="28"/>
        </w:rPr>
        <w:t xml:space="preserve">обеспечить опубликование настоящего постановления в газете «Лукояновская правда» и размещение на официальном </w:t>
      </w:r>
      <w:r>
        <w:rPr>
          <w:color w:val="000000"/>
          <w:sz w:val="28"/>
        </w:rPr>
        <w:t>портале</w:t>
      </w:r>
      <w:r w:rsidRPr="00ED1AA6">
        <w:rPr>
          <w:color w:val="000000"/>
          <w:sz w:val="28"/>
        </w:rPr>
        <w:t xml:space="preserve"> Лукояновского муниципального </w:t>
      </w:r>
      <w:r w:rsidRPr="00C07496">
        <w:rPr>
          <w:color w:val="000000"/>
          <w:sz w:val="28"/>
        </w:rPr>
        <w:t>округа</w:t>
      </w:r>
      <w:r>
        <w:rPr>
          <w:color w:val="000000"/>
          <w:sz w:val="28"/>
        </w:rPr>
        <w:t xml:space="preserve"> Нижегородской области</w:t>
      </w:r>
      <w:r w:rsidRPr="00ED1AA6">
        <w:rPr>
          <w:color w:val="000000"/>
          <w:sz w:val="28"/>
        </w:rPr>
        <w:t xml:space="preserve"> в информационно-телеком</w:t>
      </w:r>
      <w:r>
        <w:rPr>
          <w:color w:val="000000"/>
          <w:sz w:val="28"/>
        </w:rPr>
        <w:t>м</w:t>
      </w:r>
      <w:r w:rsidRPr="00ED1AA6">
        <w:rPr>
          <w:color w:val="000000"/>
          <w:sz w:val="28"/>
        </w:rPr>
        <w:t>уникационной сети «Интернет».</w:t>
      </w:r>
    </w:p>
    <w:p w14:paraId="67964531" w14:textId="77777777" w:rsidR="003E6486" w:rsidRPr="002373C4" w:rsidRDefault="003E6486" w:rsidP="003E6486">
      <w:pPr>
        <w:spacing w:line="360" w:lineRule="auto"/>
        <w:ind w:firstLine="709"/>
        <w:jc w:val="both"/>
        <w:rPr>
          <w:sz w:val="28"/>
          <w:szCs w:val="28"/>
        </w:rPr>
      </w:pPr>
      <w:r>
        <w:rPr>
          <w:sz w:val="28"/>
          <w:szCs w:val="28"/>
        </w:rPr>
        <w:t>4</w:t>
      </w:r>
      <w:r w:rsidRPr="002373C4">
        <w:rPr>
          <w:sz w:val="28"/>
          <w:szCs w:val="28"/>
        </w:rPr>
        <w:t xml:space="preserve">. Контроль за исполнением настоящего постановления возложить на заместителя главы </w:t>
      </w:r>
      <w:r>
        <w:rPr>
          <w:sz w:val="28"/>
          <w:szCs w:val="28"/>
        </w:rPr>
        <w:t>ад</w:t>
      </w:r>
      <w:r w:rsidRPr="002373C4">
        <w:rPr>
          <w:sz w:val="28"/>
          <w:szCs w:val="28"/>
        </w:rPr>
        <w:t xml:space="preserve">министрации Лукояновского муниципального </w:t>
      </w:r>
      <w:r>
        <w:rPr>
          <w:sz w:val="28"/>
          <w:szCs w:val="28"/>
        </w:rPr>
        <w:t>округа</w:t>
      </w:r>
      <w:r w:rsidRPr="002373C4">
        <w:rPr>
          <w:sz w:val="28"/>
          <w:szCs w:val="28"/>
        </w:rPr>
        <w:t xml:space="preserve"> Нижегородской области </w:t>
      </w:r>
      <w:r>
        <w:rPr>
          <w:sz w:val="28"/>
          <w:szCs w:val="28"/>
        </w:rPr>
        <w:t>Л.В. Рыжкину</w:t>
      </w:r>
      <w:r w:rsidRPr="002373C4">
        <w:rPr>
          <w:sz w:val="28"/>
          <w:szCs w:val="28"/>
        </w:rPr>
        <w:t>.</w:t>
      </w:r>
    </w:p>
    <w:p w14:paraId="2F488F21" w14:textId="77777777" w:rsidR="00F523B2" w:rsidRDefault="00F523B2" w:rsidP="00F523B2">
      <w:pPr>
        <w:spacing w:line="360" w:lineRule="auto"/>
        <w:jc w:val="both"/>
        <w:rPr>
          <w:sz w:val="28"/>
          <w:szCs w:val="28"/>
          <w:lang w:eastAsia="en-US"/>
        </w:rPr>
      </w:pPr>
    </w:p>
    <w:p w14:paraId="3F11E07F" w14:textId="77777777" w:rsidR="00E50492" w:rsidRPr="00F523B2" w:rsidRDefault="00E50492" w:rsidP="00F523B2">
      <w:pPr>
        <w:spacing w:line="360" w:lineRule="auto"/>
        <w:jc w:val="both"/>
        <w:rPr>
          <w:sz w:val="28"/>
          <w:szCs w:val="28"/>
          <w:lang w:eastAsia="en-US"/>
        </w:rPr>
      </w:pPr>
    </w:p>
    <w:tbl>
      <w:tblPr>
        <w:tblW w:w="5000" w:type="pct"/>
        <w:tblLook w:val="01E0" w:firstRow="1" w:lastRow="1" w:firstColumn="1" w:lastColumn="1" w:noHBand="0" w:noVBand="0"/>
      </w:tblPr>
      <w:tblGrid>
        <w:gridCol w:w="4118"/>
        <w:gridCol w:w="3636"/>
        <w:gridCol w:w="2099"/>
      </w:tblGrid>
      <w:tr w:rsidR="00E50492" w:rsidRPr="00E50492" w14:paraId="0F2D7997" w14:textId="77777777" w:rsidTr="00696B09">
        <w:tc>
          <w:tcPr>
            <w:tcW w:w="2090" w:type="pct"/>
            <w:shd w:val="clear" w:color="auto" w:fill="auto"/>
          </w:tcPr>
          <w:p w14:paraId="11814B26" w14:textId="77777777" w:rsidR="00E50492" w:rsidRPr="00E50492" w:rsidRDefault="00E50492" w:rsidP="00E50492">
            <w:pPr>
              <w:ind w:right="-1"/>
              <w:jc w:val="both"/>
              <w:rPr>
                <w:sz w:val="28"/>
                <w:szCs w:val="20"/>
              </w:rPr>
            </w:pPr>
            <w:r w:rsidRPr="00E50492">
              <w:rPr>
                <w:sz w:val="28"/>
                <w:szCs w:val="20"/>
              </w:rPr>
              <w:t>Глава местного самоуправления</w:t>
            </w:r>
          </w:p>
        </w:tc>
        <w:tc>
          <w:tcPr>
            <w:tcW w:w="1845" w:type="pct"/>
            <w:shd w:val="clear" w:color="auto" w:fill="auto"/>
          </w:tcPr>
          <w:p w14:paraId="282C9931" w14:textId="77777777" w:rsidR="00E50492" w:rsidRPr="00E50492" w:rsidRDefault="00E50492" w:rsidP="00E50492">
            <w:pPr>
              <w:ind w:right="-1"/>
              <w:jc w:val="both"/>
              <w:rPr>
                <w:sz w:val="28"/>
                <w:szCs w:val="20"/>
              </w:rPr>
            </w:pPr>
          </w:p>
        </w:tc>
        <w:tc>
          <w:tcPr>
            <w:tcW w:w="1065" w:type="pct"/>
            <w:shd w:val="clear" w:color="auto" w:fill="auto"/>
          </w:tcPr>
          <w:p w14:paraId="51FDC2F8" w14:textId="77777777" w:rsidR="00E50492" w:rsidRPr="00E50492" w:rsidRDefault="00E50492" w:rsidP="00E50492">
            <w:pPr>
              <w:ind w:right="-1"/>
              <w:jc w:val="right"/>
              <w:rPr>
                <w:sz w:val="28"/>
                <w:szCs w:val="20"/>
              </w:rPr>
            </w:pPr>
            <w:r w:rsidRPr="00E50492">
              <w:rPr>
                <w:sz w:val="28"/>
                <w:szCs w:val="20"/>
              </w:rPr>
              <w:t>С.Н. Малышев</w:t>
            </w:r>
          </w:p>
        </w:tc>
      </w:tr>
    </w:tbl>
    <w:p w14:paraId="7FE848E9" w14:textId="77777777" w:rsidR="00696B09" w:rsidRDefault="00696B09">
      <w:r>
        <w:br w:type="page"/>
      </w:r>
    </w:p>
    <w:tbl>
      <w:tblPr>
        <w:tblW w:w="5000" w:type="pct"/>
        <w:tblLook w:val="01E0" w:firstRow="1" w:lastRow="1" w:firstColumn="1" w:lastColumn="1" w:noHBand="0" w:noVBand="0"/>
      </w:tblPr>
      <w:tblGrid>
        <w:gridCol w:w="4118"/>
        <w:gridCol w:w="3636"/>
        <w:gridCol w:w="2099"/>
      </w:tblGrid>
      <w:tr w:rsidR="00696B09" w:rsidRPr="00E50492" w14:paraId="6DF951BF" w14:textId="77777777" w:rsidTr="00696B09">
        <w:tc>
          <w:tcPr>
            <w:tcW w:w="2090" w:type="pct"/>
            <w:shd w:val="clear" w:color="auto" w:fill="auto"/>
          </w:tcPr>
          <w:p w14:paraId="36D6A19B" w14:textId="10C20FE4" w:rsidR="00696B09" w:rsidRPr="00E50492" w:rsidRDefault="00696B09" w:rsidP="00E50492">
            <w:pPr>
              <w:ind w:right="-1"/>
              <w:jc w:val="both"/>
              <w:rPr>
                <w:sz w:val="28"/>
                <w:szCs w:val="20"/>
              </w:rPr>
            </w:pPr>
          </w:p>
        </w:tc>
        <w:tc>
          <w:tcPr>
            <w:tcW w:w="1845" w:type="pct"/>
            <w:shd w:val="clear" w:color="auto" w:fill="auto"/>
          </w:tcPr>
          <w:p w14:paraId="630284C8" w14:textId="77777777" w:rsidR="00696B09" w:rsidRPr="00E50492" w:rsidRDefault="00696B09" w:rsidP="00E50492">
            <w:pPr>
              <w:ind w:right="-1"/>
              <w:jc w:val="both"/>
              <w:rPr>
                <w:sz w:val="28"/>
                <w:szCs w:val="20"/>
              </w:rPr>
            </w:pPr>
          </w:p>
        </w:tc>
        <w:tc>
          <w:tcPr>
            <w:tcW w:w="1065" w:type="pct"/>
            <w:shd w:val="clear" w:color="auto" w:fill="auto"/>
          </w:tcPr>
          <w:p w14:paraId="72ACE5D0" w14:textId="77777777" w:rsidR="00696B09" w:rsidRPr="00E50492" w:rsidRDefault="00696B09" w:rsidP="00E50492">
            <w:pPr>
              <w:ind w:right="-1"/>
              <w:jc w:val="right"/>
              <w:rPr>
                <w:sz w:val="28"/>
                <w:szCs w:val="20"/>
              </w:rPr>
            </w:pPr>
          </w:p>
        </w:tc>
      </w:tr>
    </w:tbl>
    <w:p w14:paraId="06DA9CE3" w14:textId="77777777" w:rsidR="003E6486" w:rsidRPr="003E6486" w:rsidRDefault="003E6486" w:rsidP="003E6486">
      <w:pPr>
        <w:widowControl w:val="0"/>
        <w:autoSpaceDE w:val="0"/>
        <w:autoSpaceDN w:val="0"/>
        <w:adjustRightInd w:val="0"/>
        <w:ind w:left="5670"/>
        <w:jc w:val="center"/>
        <w:outlineLvl w:val="0"/>
        <w:rPr>
          <w:color w:val="000000" w:themeColor="text1"/>
          <w:sz w:val="28"/>
          <w:szCs w:val="28"/>
          <w:lang w:eastAsia="en-US"/>
        </w:rPr>
      </w:pPr>
      <w:r w:rsidRPr="003E6486">
        <w:rPr>
          <w:color w:val="000000" w:themeColor="text1"/>
          <w:sz w:val="28"/>
          <w:szCs w:val="28"/>
          <w:lang w:eastAsia="en-US"/>
        </w:rPr>
        <w:t>ПРИЛОЖЕНИЕ 1</w:t>
      </w:r>
    </w:p>
    <w:p w14:paraId="0BC15D93" w14:textId="2480CE7C" w:rsidR="003E6486" w:rsidRPr="003E6486" w:rsidRDefault="003E6486" w:rsidP="003E6486">
      <w:pPr>
        <w:widowControl w:val="0"/>
        <w:autoSpaceDE w:val="0"/>
        <w:autoSpaceDN w:val="0"/>
        <w:adjustRightInd w:val="0"/>
        <w:ind w:left="5529"/>
        <w:outlineLvl w:val="0"/>
        <w:rPr>
          <w:color w:val="000000" w:themeColor="text1"/>
          <w:sz w:val="28"/>
          <w:szCs w:val="28"/>
          <w:lang w:eastAsia="en-US"/>
        </w:rPr>
      </w:pPr>
      <w:r w:rsidRPr="003E6486">
        <w:rPr>
          <w:color w:val="000000" w:themeColor="text1"/>
          <w:sz w:val="28"/>
          <w:szCs w:val="28"/>
          <w:lang w:eastAsia="en-US"/>
        </w:rPr>
        <w:t xml:space="preserve">к </w:t>
      </w:r>
      <w:r>
        <w:rPr>
          <w:color w:val="000000" w:themeColor="text1"/>
          <w:sz w:val="28"/>
          <w:szCs w:val="28"/>
          <w:lang w:eastAsia="en-US"/>
        </w:rPr>
        <w:t xml:space="preserve">постановлению </w:t>
      </w:r>
      <w:r w:rsidRPr="003E6486">
        <w:rPr>
          <w:color w:val="000000" w:themeColor="text1"/>
          <w:sz w:val="28"/>
          <w:szCs w:val="28"/>
          <w:lang w:eastAsia="en-US"/>
        </w:rPr>
        <w:t xml:space="preserve">администрации </w:t>
      </w:r>
    </w:p>
    <w:p w14:paraId="142F9138" w14:textId="77777777" w:rsidR="003E6486" w:rsidRPr="003E6486" w:rsidRDefault="003E6486" w:rsidP="003E6486">
      <w:pPr>
        <w:widowControl w:val="0"/>
        <w:autoSpaceDE w:val="0"/>
        <w:autoSpaceDN w:val="0"/>
        <w:adjustRightInd w:val="0"/>
        <w:ind w:left="5529"/>
        <w:outlineLvl w:val="0"/>
        <w:rPr>
          <w:color w:val="000000" w:themeColor="text1"/>
          <w:sz w:val="28"/>
          <w:szCs w:val="28"/>
          <w:lang w:eastAsia="en-US"/>
        </w:rPr>
      </w:pPr>
      <w:r w:rsidRPr="003E6486">
        <w:rPr>
          <w:color w:val="000000" w:themeColor="text1"/>
          <w:sz w:val="28"/>
          <w:szCs w:val="28"/>
          <w:lang w:eastAsia="en-US"/>
        </w:rPr>
        <w:t>Лукояновского муниципального</w:t>
      </w:r>
    </w:p>
    <w:p w14:paraId="7FE2C963" w14:textId="77777777" w:rsidR="003E6486" w:rsidRPr="003E6486" w:rsidRDefault="003E6486" w:rsidP="003E6486">
      <w:pPr>
        <w:widowControl w:val="0"/>
        <w:autoSpaceDE w:val="0"/>
        <w:autoSpaceDN w:val="0"/>
        <w:adjustRightInd w:val="0"/>
        <w:ind w:left="5529"/>
        <w:outlineLvl w:val="0"/>
        <w:rPr>
          <w:color w:val="000000" w:themeColor="text1"/>
          <w:sz w:val="28"/>
          <w:szCs w:val="28"/>
          <w:lang w:eastAsia="en-US"/>
        </w:rPr>
      </w:pPr>
      <w:r w:rsidRPr="003E6486">
        <w:rPr>
          <w:color w:val="000000" w:themeColor="text1"/>
          <w:sz w:val="28"/>
          <w:szCs w:val="28"/>
          <w:lang w:eastAsia="en-US"/>
        </w:rPr>
        <w:t xml:space="preserve">округа Нижегородской области </w:t>
      </w:r>
    </w:p>
    <w:p w14:paraId="3A54D613" w14:textId="01FED6C7" w:rsidR="003E6486" w:rsidRPr="003E6486" w:rsidRDefault="003E6486" w:rsidP="003E6486">
      <w:pPr>
        <w:widowControl w:val="0"/>
        <w:autoSpaceDE w:val="0"/>
        <w:autoSpaceDN w:val="0"/>
        <w:adjustRightInd w:val="0"/>
        <w:ind w:left="5529"/>
        <w:jc w:val="center"/>
        <w:outlineLvl w:val="0"/>
        <w:rPr>
          <w:color w:val="000000" w:themeColor="text1"/>
          <w:sz w:val="28"/>
          <w:szCs w:val="28"/>
          <w:lang w:eastAsia="en-US"/>
        </w:rPr>
      </w:pPr>
      <w:r w:rsidRPr="003E6486">
        <w:rPr>
          <w:color w:val="000000" w:themeColor="text1"/>
          <w:sz w:val="28"/>
          <w:szCs w:val="28"/>
          <w:lang w:eastAsia="en-US"/>
        </w:rPr>
        <w:t xml:space="preserve">от </w:t>
      </w:r>
      <w:r w:rsidR="005E580F">
        <w:rPr>
          <w:color w:val="000000" w:themeColor="text1"/>
          <w:sz w:val="28"/>
          <w:szCs w:val="28"/>
          <w:lang w:eastAsia="en-US"/>
        </w:rPr>
        <w:t>01.09.2023 № 818-п</w:t>
      </w:r>
    </w:p>
    <w:p w14:paraId="1FF24E5A" w14:textId="16E5BEEF" w:rsidR="005E4EEB" w:rsidRPr="005E4EEB" w:rsidRDefault="005E4EEB" w:rsidP="005E4EEB">
      <w:pPr>
        <w:widowControl w:val="0"/>
        <w:autoSpaceDE w:val="0"/>
        <w:autoSpaceDN w:val="0"/>
        <w:adjustRightInd w:val="0"/>
        <w:ind w:left="5670"/>
        <w:jc w:val="center"/>
        <w:outlineLvl w:val="0"/>
        <w:rPr>
          <w:color w:val="000000" w:themeColor="text1"/>
          <w:sz w:val="28"/>
          <w:szCs w:val="28"/>
          <w:lang w:eastAsia="en-US"/>
        </w:rPr>
      </w:pPr>
    </w:p>
    <w:p w14:paraId="5D8499A1" w14:textId="77777777" w:rsidR="00D93C64" w:rsidRPr="00AD2233" w:rsidRDefault="00D93C64" w:rsidP="00B11A65">
      <w:pPr>
        <w:widowControl w:val="0"/>
        <w:autoSpaceDE w:val="0"/>
        <w:autoSpaceDN w:val="0"/>
        <w:adjustRightInd w:val="0"/>
        <w:ind w:left="5670"/>
        <w:jc w:val="center"/>
        <w:outlineLvl w:val="0"/>
        <w:rPr>
          <w:color w:val="000000" w:themeColor="text1"/>
          <w:sz w:val="28"/>
          <w:szCs w:val="28"/>
        </w:rPr>
      </w:pPr>
    </w:p>
    <w:p w14:paraId="3EB5825C" w14:textId="77777777" w:rsidR="00C05841" w:rsidRDefault="00C05841" w:rsidP="00D93C64">
      <w:pPr>
        <w:pStyle w:val="ConsPlusTitle"/>
        <w:jc w:val="center"/>
        <w:rPr>
          <w:rFonts w:ascii="Times New Roman" w:hAnsi="Times New Roman" w:cs="Times New Roman"/>
          <w:b w:val="0"/>
          <w:sz w:val="28"/>
          <w:szCs w:val="28"/>
        </w:rPr>
      </w:pPr>
    </w:p>
    <w:p w14:paraId="3EB4102E" w14:textId="5A6FAA85" w:rsidR="003E6486" w:rsidRDefault="004D3228" w:rsidP="00696B09">
      <w:pPr>
        <w:autoSpaceDE w:val="0"/>
        <w:autoSpaceDN w:val="0"/>
        <w:adjustRightInd w:val="0"/>
        <w:jc w:val="center"/>
        <w:rPr>
          <w:b/>
          <w:bCs/>
          <w:sz w:val="28"/>
          <w:szCs w:val="28"/>
        </w:rPr>
      </w:pPr>
      <w:r>
        <w:rPr>
          <w:b/>
          <w:bCs/>
          <w:sz w:val="28"/>
          <w:szCs w:val="28"/>
        </w:rPr>
        <w:t>ПОЛОЖЕНИЕ</w:t>
      </w:r>
    </w:p>
    <w:p w14:paraId="1CDD9A2B" w14:textId="538E2A8A" w:rsidR="003E6486" w:rsidRPr="005E78E1" w:rsidRDefault="003E6486" w:rsidP="00696B09">
      <w:pPr>
        <w:autoSpaceDE w:val="0"/>
        <w:autoSpaceDN w:val="0"/>
        <w:adjustRightInd w:val="0"/>
        <w:jc w:val="center"/>
        <w:rPr>
          <w:sz w:val="28"/>
          <w:szCs w:val="28"/>
        </w:rPr>
      </w:pPr>
      <w:r w:rsidRPr="00B41D42">
        <w:rPr>
          <w:b/>
          <w:bCs/>
          <w:sz w:val="28"/>
          <w:szCs w:val="28"/>
        </w:rPr>
        <w:t xml:space="preserve"> </w:t>
      </w:r>
      <w:r w:rsidR="004D3228">
        <w:rPr>
          <w:b/>
          <w:bCs/>
          <w:sz w:val="28"/>
          <w:szCs w:val="28"/>
        </w:rPr>
        <w:t>О</w:t>
      </w:r>
      <w:r w:rsidRPr="00B41D42">
        <w:rPr>
          <w:b/>
          <w:bCs/>
          <w:sz w:val="28"/>
          <w:szCs w:val="28"/>
        </w:rPr>
        <w:t xml:space="preserve"> </w:t>
      </w:r>
      <w:r w:rsidR="004D3228">
        <w:rPr>
          <w:b/>
          <w:bCs/>
          <w:sz w:val="28"/>
          <w:szCs w:val="28"/>
        </w:rPr>
        <w:t>ПОРЯДКЕ</w:t>
      </w:r>
      <w:r w:rsidRPr="00B41D42">
        <w:rPr>
          <w:b/>
          <w:bCs/>
          <w:sz w:val="28"/>
          <w:szCs w:val="28"/>
        </w:rPr>
        <w:t xml:space="preserve"> </w:t>
      </w:r>
      <w:r w:rsidR="004D3228">
        <w:rPr>
          <w:b/>
          <w:bCs/>
          <w:sz w:val="28"/>
          <w:szCs w:val="28"/>
        </w:rPr>
        <w:t>РАСХОДОВАНИЯ</w:t>
      </w:r>
      <w:r w:rsidRPr="00B41D42">
        <w:rPr>
          <w:b/>
          <w:bCs/>
          <w:sz w:val="28"/>
          <w:szCs w:val="28"/>
        </w:rPr>
        <w:t xml:space="preserve"> </w:t>
      </w:r>
      <w:r w:rsidR="004D3228">
        <w:rPr>
          <w:b/>
          <w:bCs/>
          <w:sz w:val="28"/>
          <w:szCs w:val="28"/>
        </w:rPr>
        <w:t>СУБСИДИИ</w:t>
      </w:r>
      <w:r w:rsidRPr="00B41D42">
        <w:rPr>
          <w:b/>
          <w:bCs/>
          <w:sz w:val="28"/>
          <w:szCs w:val="28"/>
        </w:rPr>
        <w:t xml:space="preserve">, </w:t>
      </w:r>
      <w:r w:rsidR="004D3228">
        <w:rPr>
          <w:b/>
          <w:bCs/>
          <w:sz w:val="28"/>
          <w:szCs w:val="28"/>
        </w:rPr>
        <w:t>ПРЕДСТАВЛЯЕМОЙ</w:t>
      </w:r>
      <w:r w:rsidRPr="00B41D42">
        <w:rPr>
          <w:b/>
          <w:bCs/>
          <w:sz w:val="28"/>
          <w:szCs w:val="28"/>
        </w:rPr>
        <w:t xml:space="preserve"> </w:t>
      </w:r>
      <w:r w:rsidR="004D3228">
        <w:rPr>
          <w:b/>
          <w:bCs/>
          <w:sz w:val="28"/>
          <w:szCs w:val="28"/>
        </w:rPr>
        <w:t>ИЗ</w:t>
      </w:r>
      <w:r w:rsidRPr="00B41D42">
        <w:rPr>
          <w:b/>
          <w:bCs/>
          <w:sz w:val="28"/>
          <w:szCs w:val="28"/>
        </w:rPr>
        <w:t xml:space="preserve"> </w:t>
      </w:r>
      <w:r w:rsidR="004D3228">
        <w:rPr>
          <w:b/>
          <w:bCs/>
          <w:sz w:val="28"/>
          <w:szCs w:val="28"/>
        </w:rPr>
        <w:t>ОБЛАСТНОГО БЮДЖЕТА</w:t>
      </w:r>
      <w:r w:rsidRPr="00B41D42">
        <w:rPr>
          <w:b/>
          <w:bCs/>
          <w:sz w:val="28"/>
          <w:szCs w:val="28"/>
        </w:rPr>
        <w:t xml:space="preserve"> </w:t>
      </w:r>
      <w:r w:rsidR="004D3228">
        <w:rPr>
          <w:b/>
          <w:bCs/>
          <w:sz w:val="28"/>
          <w:szCs w:val="28"/>
        </w:rPr>
        <w:t>БЮДЖЕТУ</w:t>
      </w:r>
      <w:r w:rsidRPr="00B41D42">
        <w:rPr>
          <w:b/>
          <w:bCs/>
          <w:sz w:val="28"/>
          <w:szCs w:val="28"/>
        </w:rPr>
        <w:t xml:space="preserve"> Л</w:t>
      </w:r>
      <w:r w:rsidR="004D3228">
        <w:rPr>
          <w:b/>
          <w:bCs/>
          <w:sz w:val="28"/>
          <w:szCs w:val="28"/>
        </w:rPr>
        <w:t>УКОЯНОВСКОГО МУНИЦИПАЛЬНОГО</w:t>
      </w:r>
      <w:r w:rsidRPr="00B41D42">
        <w:rPr>
          <w:b/>
          <w:bCs/>
          <w:sz w:val="28"/>
          <w:szCs w:val="28"/>
        </w:rPr>
        <w:t xml:space="preserve"> </w:t>
      </w:r>
      <w:r w:rsidR="004D3228">
        <w:rPr>
          <w:b/>
          <w:bCs/>
          <w:sz w:val="28"/>
          <w:szCs w:val="28"/>
        </w:rPr>
        <w:t>ОКРУГА</w:t>
      </w:r>
      <w:r w:rsidRPr="00B41D42">
        <w:rPr>
          <w:b/>
          <w:bCs/>
          <w:sz w:val="28"/>
          <w:szCs w:val="28"/>
        </w:rPr>
        <w:t xml:space="preserve"> </w:t>
      </w:r>
      <w:r w:rsidR="004D3228">
        <w:rPr>
          <w:b/>
          <w:bCs/>
          <w:sz w:val="28"/>
          <w:szCs w:val="28"/>
        </w:rPr>
        <w:t>НИЖЕГОРОДСКОЙ ОБЛАСТИ</w:t>
      </w:r>
      <w:r w:rsidRPr="00B41D42">
        <w:rPr>
          <w:b/>
          <w:bCs/>
          <w:sz w:val="28"/>
          <w:szCs w:val="28"/>
        </w:rPr>
        <w:t xml:space="preserve"> </w:t>
      </w:r>
      <w:r w:rsidR="004D3228">
        <w:rPr>
          <w:b/>
          <w:bCs/>
          <w:sz w:val="28"/>
          <w:szCs w:val="28"/>
        </w:rPr>
        <w:t>НА</w:t>
      </w:r>
      <w:r w:rsidRPr="00B41D42">
        <w:rPr>
          <w:b/>
          <w:bCs/>
          <w:sz w:val="28"/>
          <w:szCs w:val="28"/>
        </w:rPr>
        <w:t xml:space="preserve"> </w:t>
      </w:r>
      <w:r w:rsidR="004D3228">
        <w:rPr>
          <w:b/>
          <w:bCs/>
          <w:sz w:val="28"/>
          <w:szCs w:val="28"/>
        </w:rPr>
        <w:t>ДОПОЛНИТЕЛЬНОЕ</w:t>
      </w:r>
      <w:r w:rsidRPr="00B41D42">
        <w:rPr>
          <w:b/>
          <w:bCs/>
          <w:sz w:val="28"/>
          <w:szCs w:val="28"/>
        </w:rPr>
        <w:t xml:space="preserve"> </w:t>
      </w:r>
      <w:r w:rsidR="004D3228">
        <w:rPr>
          <w:b/>
          <w:bCs/>
          <w:sz w:val="28"/>
          <w:szCs w:val="28"/>
        </w:rPr>
        <w:t>ФИНАНСОВОЕ</w:t>
      </w:r>
      <w:r w:rsidRPr="00B41D42">
        <w:rPr>
          <w:b/>
          <w:bCs/>
          <w:sz w:val="28"/>
          <w:szCs w:val="28"/>
        </w:rPr>
        <w:t xml:space="preserve"> </w:t>
      </w:r>
      <w:r w:rsidR="004D3228">
        <w:rPr>
          <w:b/>
          <w:bCs/>
          <w:sz w:val="28"/>
          <w:szCs w:val="28"/>
        </w:rPr>
        <w:t>ОБЕСПЕЧЕНИЕ</w:t>
      </w:r>
      <w:r w:rsidRPr="00B41D42">
        <w:rPr>
          <w:b/>
          <w:bCs/>
          <w:sz w:val="28"/>
          <w:szCs w:val="28"/>
        </w:rPr>
        <w:t xml:space="preserve"> </w:t>
      </w:r>
      <w:r w:rsidR="004D3228">
        <w:rPr>
          <w:b/>
          <w:bCs/>
          <w:sz w:val="28"/>
          <w:szCs w:val="28"/>
        </w:rPr>
        <w:t>МЕРОПРИЯТИЙ</w:t>
      </w:r>
      <w:r w:rsidRPr="00B41D42">
        <w:rPr>
          <w:b/>
          <w:bCs/>
          <w:sz w:val="28"/>
          <w:szCs w:val="28"/>
        </w:rPr>
        <w:t xml:space="preserve"> </w:t>
      </w:r>
      <w:r w:rsidR="004D3228">
        <w:rPr>
          <w:b/>
          <w:bCs/>
          <w:sz w:val="28"/>
          <w:szCs w:val="28"/>
        </w:rPr>
        <w:t>ПО</w:t>
      </w:r>
      <w:r w:rsidRPr="00B41D42">
        <w:rPr>
          <w:b/>
          <w:bCs/>
          <w:sz w:val="28"/>
          <w:szCs w:val="28"/>
        </w:rPr>
        <w:t xml:space="preserve"> </w:t>
      </w:r>
      <w:r w:rsidR="004D3228">
        <w:rPr>
          <w:b/>
          <w:bCs/>
          <w:sz w:val="28"/>
          <w:szCs w:val="28"/>
        </w:rPr>
        <w:t>ОРГАНИЗАЦИИ</w:t>
      </w:r>
      <w:r w:rsidRPr="00B41D42">
        <w:rPr>
          <w:b/>
          <w:bCs/>
          <w:sz w:val="28"/>
          <w:szCs w:val="28"/>
        </w:rPr>
        <w:t xml:space="preserve"> </w:t>
      </w:r>
      <w:r w:rsidR="004D3228">
        <w:rPr>
          <w:b/>
          <w:bCs/>
          <w:sz w:val="28"/>
          <w:szCs w:val="28"/>
        </w:rPr>
        <w:t>БЕСПЛАТНОГО ГОРЯЧЕГО ПИТАНИЯ</w:t>
      </w:r>
      <w:r w:rsidRPr="00B41D42">
        <w:rPr>
          <w:b/>
          <w:bCs/>
          <w:sz w:val="28"/>
          <w:szCs w:val="28"/>
        </w:rPr>
        <w:t xml:space="preserve"> </w:t>
      </w:r>
      <w:r w:rsidR="004D3228">
        <w:rPr>
          <w:b/>
          <w:bCs/>
          <w:sz w:val="28"/>
          <w:szCs w:val="28"/>
        </w:rPr>
        <w:t>ОБУЧАЮЩИХСЯ</w:t>
      </w:r>
      <w:r w:rsidRPr="00B41D42">
        <w:rPr>
          <w:b/>
          <w:bCs/>
          <w:sz w:val="28"/>
          <w:szCs w:val="28"/>
        </w:rPr>
        <w:t xml:space="preserve">, </w:t>
      </w:r>
      <w:r w:rsidR="004D3228">
        <w:rPr>
          <w:b/>
          <w:bCs/>
          <w:sz w:val="28"/>
          <w:szCs w:val="28"/>
        </w:rPr>
        <w:t>ПОЛУЧАЮЩИХ</w:t>
      </w:r>
      <w:r w:rsidRPr="00B41D42">
        <w:rPr>
          <w:b/>
          <w:bCs/>
          <w:sz w:val="28"/>
          <w:szCs w:val="28"/>
        </w:rPr>
        <w:t xml:space="preserve"> </w:t>
      </w:r>
      <w:r w:rsidR="004D3228">
        <w:rPr>
          <w:b/>
          <w:bCs/>
          <w:sz w:val="28"/>
          <w:szCs w:val="28"/>
        </w:rPr>
        <w:t>НАЧАЛЬНОЕ</w:t>
      </w:r>
      <w:r w:rsidRPr="00B41D42">
        <w:rPr>
          <w:b/>
          <w:bCs/>
          <w:sz w:val="28"/>
          <w:szCs w:val="28"/>
        </w:rPr>
        <w:t xml:space="preserve"> </w:t>
      </w:r>
      <w:r w:rsidR="004D3228">
        <w:rPr>
          <w:b/>
          <w:bCs/>
          <w:sz w:val="28"/>
          <w:szCs w:val="28"/>
        </w:rPr>
        <w:t>ОБЩЕЕ</w:t>
      </w:r>
      <w:r w:rsidRPr="00B41D42">
        <w:rPr>
          <w:b/>
          <w:bCs/>
          <w:sz w:val="28"/>
          <w:szCs w:val="28"/>
        </w:rPr>
        <w:t xml:space="preserve"> </w:t>
      </w:r>
      <w:r w:rsidR="004D3228">
        <w:rPr>
          <w:b/>
          <w:bCs/>
          <w:sz w:val="28"/>
          <w:szCs w:val="28"/>
        </w:rPr>
        <w:t>ОБРАЗОВАНИЕ</w:t>
      </w:r>
      <w:r w:rsidRPr="00B41D42">
        <w:rPr>
          <w:b/>
          <w:bCs/>
          <w:sz w:val="28"/>
          <w:szCs w:val="28"/>
        </w:rPr>
        <w:t xml:space="preserve"> </w:t>
      </w:r>
      <w:r w:rsidR="004D3228">
        <w:rPr>
          <w:b/>
          <w:bCs/>
          <w:sz w:val="28"/>
          <w:szCs w:val="28"/>
        </w:rPr>
        <w:t>В</w:t>
      </w:r>
      <w:r w:rsidRPr="00B41D42">
        <w:rPr>
          <w:b/>
          <w:bCs/>
          <w:sz w:val="28"/>
          <w:szCs w:val="28"/>
        </w:rPr>
        <w:t xml:space="preserve"> </w:t>
      </w:r>
      <w:r w:rsidR="004D3228">
        <w:rPr>
          <w:b/>
          <w:bCs/>
          <w:sz w:val="28"/>
          <w:szCs w:val="28"/>
        </w:rPr>
        <w:t>МУНИЦИПАЛЬНЫХ</w:t>
      </w:r>
      <w:r w:rsidRPr="00B41D42">
        <w:rPr>
          <w:b/>
          <w:bCs/>
          <w:sz w:val="28"/>
          <w:szCs w:val="28"/>
        </w:rPr>
        <w:t xml:space="preserve"> </w:t>
      </w:r>
      <w:r w:rsidR="004D3228">
        <w:rPr>
          <w:b/>
          <w:bCs/>
          <w:sz w:val="28"/>
          <w:szCs w:val="28"/>
        </w:rPr>
        <w:t>ОБРАЗОВАТЕЛЬНЫХ</w:t>
      </w:r>
      <w:r w:rsidRPr="00B41D42">
        <w:rPr>
          <w:b/>
          <w:bCs/>
          <w:sz w:val="28"/>
          <w:szCs w:val="28"/>
        </w:rPr>
        <w:t xml:space="preserve"> </w:t>
      </w:r>
      <w:r w:rsidR="004D3228">
        <w:rPr>
          <w:b/>
          <w:bCs/>
          <w:sz w:val="28"/>
          <w:szCs w:val="28"/>
        </w:rPr>
        <w:t>ОРГАНИЗАЦИЯХ</w:t>
      </w:r>
      <w:r w:rsidRPr="00B41D42">
        <w:rPr>
          <w:b/>
          <w:bCs/>
          <w:sz w:val="28"/>
          <w:szCs w:val="28"/>
        </w:rPr>
        <w:t xml:space="preserve"> Л</w:t>
      </w:r>
      <w:r w:rsidR="004D3228">
        <w:rPr>
          <w:b/>
          <w:bCs/>
          <w:sz w:val="28"/>
          <w:szCs w:val="28"/>
        </w:rPr>
        <w:t>УКОЯНОВСКОГО</w:t>
      </w:r>
      <w:r w:rsidRPr="00B41D42">
        <w:rPr>
          <w:b/>
          <w:bCs/>
          <w:sz w:val="28"/>
          <w:szCs w:val="28"/>
        </w:rPr>
        <w:t xml:space="preserve"> </w:t>
      </w:r>
      <w:r w:rsidR="004D3228">
        <w:rPr>
          <w:b/>
          <w:bCs/>
          <w:sz w:val="28"/>
          <w:szCs w:val="28"/>
        </w:rPr>
        <w:t>МУНИЦИПАЛЬНОГО ОКРУГА</w:t>
      </w:r>
      <w:r w:rsidRPr="00B41D42">
        <w:rPr>
          <w:b/>
          <w:bCs/>
          <w:sz w:val="28"/>
          <w:szCs w:val="28"/>
        </w:rPr>
        <w:t xml:space="preserve"> </w:t>
      </w:r>
      <w:r w:rsidR="004D3228">
        <w:rPr>
          <w:b/>
          <w:bCs/>
          <w:sz w:val="28"/>
          <w:szCs w:val="28"/>
        </w:rPr>
        <w:t>НИЖЕГОРОДСКОЙ ОБЛАСТИ</w:t>
      </w:r>
    </w:p>
    <w:p w14:paraId="7C7014D8" w14:textId="77777777" w:rsidR="003E6486" w:rsidRDefault="003E6486" w:rsidP="003E6486">
      <w:pPr>
        <w:pStyle w:val="3"/>
        <w:spacing w:before="0" w:beforeAutospacing="0" w:after="0" w:afterAutospacing="0" w:line="276" w:lineRule="auto"/>
        <w:jc w:val="center"/>
      </w:pPr>
    </w:p>
    <w:p w14:paraId="5C3BDDD0" w14:textId="77777777" w:rsidR="003D4F88" w:rsidRDefault="003D4F88" w:rsidP="003D4F88">
      <w:pPr>
        <w:pStyle w:val="3"/>
        <w:spacing w:before="0" w:beforeAutospacing="0" w:after="0" w:afterAutospacing="0" w:line="276" w:lineRule="auto"/>
        <w:jc w:val="center"/>
      </w:pPr>
      <w:r>
        <w:t>1. Общие положения</w:t>
      </w:r>
    </w:p>
    <w:p w14:paraId="7FB95F42" w14:textId="77777777" w:rsidR="003D4F88" w:rsidRDefault="003D4F88" w:rsidP="003D4F88">
      <w:pPr>
        <w:pStyle w:val="af7"/>
        <w:spacing w:line="276" w:lineRule="auto"/>
        <w:ind w:firstLine="709"/>
        <w:jc w:val="both"/>
      </w:pPr>
      <w:r>
        <w:t>1.1. Настоящее Положение о порядке расходования субсидии, представляемой из областного бюджета бюджету Лукояновского муниципального округа Нижегородской области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Лукояновского муниципального округа  Нижегородской области (далее – Положение) разработано в целях упорядочения расходования субсидии, представляемой из областного бюджета бюджету Лукояновского муниципального округа  Нижегородской области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Лукояновского муниципального округа  Нижегородской области (далее – муниципальные образовательные организации) (далее – Субсидия).</w:t>
      </w:r>
    </w:p>
    <w:p w14:paraId="058859FF" w14:textId="77777777" w:rsidR="003D4F88" w:rsidRDefault="003D4F88" w:rsidP="003D4F88">
      <w:pPr>
        <w:pStyle w:val="af7"/>
        <w:spacing w:line="276" w:lineRule="auto"/>
        <w:ind w:firstLine="709"/>
        <w:jc w:val="both"/>
      </w:pPr>
      <w:r>
        <w:t>1.2. Настоящее Положение определяет механизм и условия расходования Субсидии.</w:t>
      </w:r>
    </w:p>
    <w:p w14:paraId="5AF13838" w14:textId="77777777" w:rsidR="003D4F88" w:rsidRDefault="003D4F88" w:rsidP="003D4F88">
      <w:pPr>
        <w:pStyle w:val="3"/>
        <w:spacing w:before="0" w:beforeAutospacing="0" w:after="0" w:afterAutospacing="0" w:line="276" w:lineRule="auto"/>
        <w:jc w:val="center"/>
      </w:pPr>
      <w:r>
        <w:t>2. Цели и порядок расходования средств</w:t>
      </w:r>
    </w:p>
    <w:p w14:paraId="7306991A" w14:textId="77777777" w:rsidR="003D4F88" w:rsidRDefault="003D4F88" w:rsidP="003D4F88">
      <w:pPr>
        <w:pStyle w:val="af7"/>
        <w:spacing w:line="276" w:lineRule="auto"/>
        <w:ind w:firstLine="709"/>
        <w:jc w:val="both"/>
      </w:pPr>
      <w:r>
        <w:t xml:space="preserve">2.1. Субсидия предоставляется бюджету Лукояновского муниципального округа  Нижегородской области, в целях </w:t>
      </w:r>
      <w:proofErr w:type="spellStart"/>
      <w:r>
        <w:t>софинансирования</w:t>
      </w:r>
      <w:proofErr w:type="spellEnd"/>
      <w:r>
        <w:t xml:space="preserve"> расходных обязательств Лукояновского муниципального округа, возникающих при выполнении полномочий органов местного самоуправления Лукояновского </w:t>
      </w:r>
      <w:r>
        <w:lastRenderedPageBreak/>
        <w:t xml:space="preserve">муниципального округа  по вопросам местного значения в части осуществления функций и полномочий учредителя муниципальных образовательных организаций, обеспечения бесплатным горячим питанием обучающихся по </w:t>
      </w:r>
    </w:p>
    <w:p w14:paraId="5F2C75B3" w14:textId="77777777" w:rsidR="003D4F88" w:rsidRDefault="003D4F88" w:rsidP="003D4F88">
      <w:pPr>
        <w:pStyle w:val="af7"/>
        <w:spacing w:line="276" w:lineRule="auto"/>
        <w:ind w:firstLine="709"/>
        <w:jc w:val="both"/>
      </w:pPr>
    </w:p>
    <w:p w14:paraId="47AC4C96" w14:textId="77777777" w:rsidR="003D4F88" w:rsidRDefault="003D4F88" w:rsidP="003D4F88">
      <w:pPr>
        <w:pStyle w:val="af7"/>
        <w:spacing w:line="276" w:lineRule="auto"/>
        <w:ind w:firstLine="709"/>
        <w:jc w:val="both"/>
      </w:pPr>
    </w:p>
    <w:p w14:paraId="3802FA4C" w14:textId="77777777" w:rsidR="003D4F88" w:rsidRDefault="003D4F88" w:rsidP="003D4F88">
      <w:pPr>
        <w:pStyle w:val="af7"/>
        <w:spacing w:line="276" w:lineRule="auto"/>
        <w:ind w:firstLine="709"/>
        <w:jc w:val="both"/>
      </w:pPr>
    </w:p>
    <w:p w14:paraId="65490D59" w14:textId="77777777" w:rsidR="003D4F88" w:rsidRDefault="003D4F88" w:rsidP="003D4F88">
      <w:pPr>
        <w:pStyle w:val="af7"/>
        <w:spacing w:line="276" w:lineRule="auto"/>
        <w:ind w:firstLine="709"/>
        <w:jc w:val="both"/>
      </w:pPr>
    </w:p>
    <w:p w14:paraId="3E920412" w14:textId="77777777" w:rsidR="003D4F88" w:rsidRDefault="003D4F88" w:rsidP="003D4F88">
      <w:pPr>
        <w:pStyle w:val="af7"/>
        <w:spacing w:line="276" w:lineRule="auto"/>
        <w:ind w:firstLine="709"/>
        <w:jc w:val="both"/>
      </w:pPr>
    </w:p>
    <w:p w14:paraId="02B3003B" w14:textId="77777777" w:rsidR="003D4F88" w:rsidRDefault="003D4F88" w:rsidP="003D4F88">
      <w:pPr>
        <w:pStyle w:val="af7"/>
        <w:spacing w:line="276" w:lineRule="auto"/>
        <w:ind w:firstLine="709"/>
        <w:jc w:val="both"/>
      </w:pPr>
    </w:p>
    <w:p w14:paraId="281C9B2C" w14:textId="77777777" w:rsidR="003D4F88" w:rsidRDefault="003D4F88" w:rsidP="003D4F88">
      <w:pPr>
        <w:pStyle w:val="af7"/>
        <w:spacing w:line="276" w:lineRule="auto"/>
        <w:jc w:val="both"/>
      </w:pPr>
      <w:r>
        <w:t xml:space="preserve">образовательным программам начального общего образования в муниципальных образовательных организациях в соответствии со </w:t>
      </w:r>
      <w:hyperlink r:id="rId9" w:history="1">
        <w:r>
          <w:t>статьями 9</w:t>
        </w:r>
      </w:hyperlink>
      <w:r>
        <w:t xml:space="preserve">, </w:t>
      </w:r>
      <w:hyperlink r:id="rId10" w:history="1">
        <w:r>
          <w:t>37</w:t>
        </w:r>
      </w:hyperlink>
      <w:r>
        <w:t xml:space="preserve"> Федерального закона от 29 декабря 2012 г. № 273-ФЗ «Об образовании в Российской Федерации», и направляется на финансирование стоимости услуг по организации бесплатного горячего питания в части торговой наценки и (или) мероприятий по организации питания (за исключением стоимости набора продуктов питания и укрепления (модернизации) материально-технической базы пищеблоков).</w:t>
      </w:r>
    </w:p>
    <w:p w14:paraId="6C79A241" w14:textId="77777777" w:rsidR="003D4F88" w:rsidRDefault="003D4F88" w:rsidP="003D4F88">
      <w:pPr>
        <w:pStyle w:val="af7"/>
        <w:spacing w:line="276" w:lineRule="auto"/>
        <w:ind w:firstLine="709"/>
        <w:jc w:val="both"/>
      </w:pPr>
      <w:r>
        <w:t xml:space="preserve">2.2. Субсидия муниципальным образовательным организациям предоставляется в пределах бюджетных ассигнований, предусмотренных в бюджете Лукояновского муниципального округа на соответствующий финансовый год и плановый период, сводной бюджетной росписью бюджета Лукояновского муниципального округа и лимитов бюджетных обязательств. </w:t>
      </w:r>
    </w:p>
    <w:p w14:paraId="11527C18" w14:textId="77777777" w:rsidR="003D4F88" w:rsidRDefault="003D4F88" w:rsidP="003D4F88">
      <w:pPr>
        <w:pStyle w:val="af7"/>
        <w:spacing w:line="276" w:lineRule="auto"/>
        <w:ind w:firstLine="709"/>
        <w:jc w:val="both"/>
      </w:pPr>
      <w:r>
        <w:t xml:space="preserve"> Управление образования администрации Лукояновского муниципального округа Нижегородской области (далее – Управление образования),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главным распорядителем бюджетных средств.</w:t>
      </w:r>
    </w:p>
    <w:p w14:paraId="246F6E86" w14:textId="77777777" w:rsidR="003D4F88" w:rsidRDefault="003D4F88" w:rsidP="003D4F88">
      <w:pPr>
        <w:pStyle w:val="af7"/>
        <w:spacing w:line="276" w:lineRule="auto"/>
        <w:ind w:firstLine="709"/>
        <w:jc w:val="both"/>
      </w:pPr>
      <w:r>
        <w:t>2.3. Средства субсидии расходуются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 оплату труда работников столовых муниципальных образовательных организаций, включая отчисления во внебюджетные фонды на основании соглашения, заключаемого между Министерством образования и науки Нижегородской области и Администрацией Лукояновского муниципального округа  Нижегородской области (далее – Администрация).</w:t>
      </w:r>
    </w:p>
    <w:p w14:paraId="61EFE14C" w14:textId="77777777" w:rsidR="003D4F88" w:rsidRDefault="003D4F88" w:rsidP="003D4F88">
      <w:pPr>
        <w:pStyle w:val="af7"/>
        <w:spacing w:line="276" w:lineRule="auto"/>
        <w:ind w:firstLine="709"/>
        <w:jc w:val="both"/>
      </w:pPr>
      <w:r>
        <w:t xml:space="preserve">2.4. Управление образования распределяет средства субсидии на лицевые </w:t>
      </w:r>
      <w:r>
        <w:lastRenderedPageBreak/>
        <w:t>счета муниципальных образовательных организаций, обеспечивающих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 в соответствии со следующей формулой:</w:t>
      </w:r>
    </w:p>
    <w:p w14:paraId="4AA2F98D" w14:textId="77777777" w:rsidR="003D4F88" w:rsidRDefault="003D4F88" w:rsidP="003D4F88">
      <w:pPr>
        <w:pStyle w:val="af7"/>
        <w:spacing w:line="276" w:lineRule="auto"/>
        <w:ind w:firstLine="709"/>
        <w:jc w:val="both"/>
      </w:pPr>
    </w:p>
    <w:p w14:paraId="694C6100" w14:textId="77777777" w:rsidR="003D4F88" w:rsidRDefault="003D4F88" w:rsidP="003D4F88">
      <w:pPr>
        <w:pStyle w:val="af7"/>
        <w:spacing w:line="276" w:lineRule="auto"/>
        <w:ind w:firstLine="709"/>
        <w:jc w:val="both"/>
      </w:pPr>
      <w:r>
        <w:rPr>
          <w:noProof/>
        </w:rPr>
        <w:drawing>
          <wp:inline distT="0" distB="0" distL="0" distR="0" wp14:anchorId="19999F6D" wp14:editId="3585D763">
            <wp:extent cx="3400425" cy="394888"/>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1302" cy="397312"/>
                    </a:xfrm>
                    <a:prstGeom prst="rect">
                      <a:avLst/>
                    </a:prstGeom>
                    <a:noFill/>
                    <a:ln>
                      <a:noFill/>
                    </a:ln>
                  </pic:spPr>
                </pic:pic>
              </a:graphicData>
            </a:graphic>
          </wp:inline>
        </w:drawing>
      </w:r>
    </w:p>
    <w:p w14:paraId="3232217B" w14:textId="77777777" w:rsidR="003D4F88" w:rsidRDefault="003D4F88" w:rsidP="003D4F88">
      <w:pPr>
        <w:pStyle w:val="af7"/>
        <w:spacing w:line="276" w:lineRule="auto"/>
        <w:ind w:firstLine="709"/>
        <w:jc w:val="both"/>
      </w:pPr>
      <w:r>
        <w:t>где:</w:t>
      </w:r>
    </w:p>
    <w:p w14:paraId="483B356A" w14:textId="77777777" w:rsidR="003D4F88" w:rsidRDefault="003D4F88" w:rsidP="003D4F88">
      <w:pPr>
        <w:pStyle w:val="af7"/>
        <w:spacing w:line="276" w:lineRule="auto"/>
        <w:ind w:firstLine="709"/>
        <w:jc w:val="both"/>
      </w:pPr>
      <w:proofErr w:type="spellStart"/>
      <w:r>
        <w:t>Si</w:t>
      </w:r>
      <w:proofErr w:type="spellEnd"/>
      <w:r>
        <w:t xml:space="preserve"> – объем субсидии i-той муниципальной образовательной организации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образовательной организации;</w:t>
      </w:r>
    </w:p>
    <w:p w14:paraId="227CF329" w14:textId="77777777" w:rsidR="003D4F88" w:rsidRDefault="003D4F88" w:rsidP="003D4F88">
      <w:pPr>
        <w:pStyle w:val="af7"/>
        <w:spacing w:line="276" w:lineRule="auto"/>
        <w:ind w:firstLine="709"/>
        <w:jc w:val="both"/>
      </w:pPr>
      <w:r>
        <w:t>МРОТ – минимальный размер оплаты труда, установленный на территории Российской Федерации.</w:t>
      </w:r>
    </w:p>
    <w:p w14:paraId="2E892298" w14:textId="77777777" w:rsidR="003D4F88" w:rsidRDefault="003D4F88" w:rsidP="003D4F88">
      <w:pPr>
        <w:pStyle w:val="af7"/>
        <w:spacing w:line="276" w:lineRule="auto"/>
        <w:ind w:firstLine="709"/>
        <w:jc w:val="both"/>
      </w:pPr>
      <w:r>
        <w:t>O – размер отчислений во внебюджетные фонды, равный 30,2% МРОТ</w:t>
      </w:r>
    </w:p>
    <w:p w14:paraId="5E00EB9F" w14:textId="77777777" w:rsidR="003D4F88" w:rsidRDefault="003D4F88" w:rsidP="003D4F88">
      <w:pPr>
        <w:pStyle w:val="af7"/>
        <w:spacing w:line="276" w:lineRule="auto"/>
        <w:ind w:firstLine="709"/>
        <w:jc w:val="both"/>
      </w:pPr>
      <w:r>
        <w:t>N1i – количество учащихся 1-4 классов в i-той муниципальной образовательной организации;</w:t>
      </w:r>
    </w:p>
    <w:p w14:paraId="645C1AC3" w14:textId="77777777" w:rsidR="003D4F88" w:rsidRDefault="003D4F88" w:rsidP="003D4F88">
      <w:pPr>
        <w:pStyle w:val="af7"/>
        <w:spacing w:line="276" w:lineRule="auto"/>
        <w:ind w:firstLine="709"/>
        <w:jc w:val="both"/>
      </w:pPr>
      <w:r>
        <w:t>N2i – общее количество учащихся в i-той муниципальной образовательной организации;</w:t>
      </w:r>
    </w:p>
    <w:p w14:paraId="3C7B892D" w14:textId="77777777" w:rsidR="003D4F88" w:rsidRDefault="003D4F88" w:rsidP="003D4F88">
      <w:pPr>
        <w:pStyle w:val="af7"/>
        <w:spacing w:line="276" w:lineRule="auto"/>
        <w:ind w:firstLine="709"/>
        <w:jc w:val="both"/>
      </w:pPr>
      <w:proofErr w:type="spellStart"/>
      <w:r>
        <w:t>Ci</w:t>
      </w:r>
      <w:proofErr w:type="spellEnd"/>
      <w:r>
        <w:t xml:space="preserve"> – количество ставок кухонных работников в i-той муниципальной образовательной организации;</w:t>
      </w:r>
    </w:p>
    <w:p w14:paraId="6A4A511F" w14:textId="77777777" w:rsidR="003D4F88" w:rsidRDefault="003D4F88" w:rsidP="003D4F88">
      <w:pPr>
        <w:pStyle w:val="af7"/>
        <w:spacing w:line="276" w:lineRule="auto"/>
        <w:ind w:firstLine="709"/>
        <w:jc w:val="both"/>
      </w:pPr>
      <w:r>
        <w:t>Км – количество месяцев в текущем финансовом году, на которые распределяется расходование средств субсидии, представляемой из областного бюджета бюджету Лукояновского муниципального округа  Нижегородской области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p w14:paraId="401700EE" w14:textId="77777777" w:rsidR="003D4F88" w:rsidRDefault="003D4F88" w:rsidP="003D4F88">
      <w:pPr>
        <w:pStyle w:val="af7"/>
        <w:spacing w:line="276" w:lineRule="auto"/>
        <w:ind w:firstLine="709"/>
        <w:jc w:val="both"/>
      </w:pPr>
      <w:r>
        <w:t xml:space="preserve">2.5. Финансирование муниципальных образовательных организаций на осуществление расходов по обеспечению мероприятий по организации бесплатного горячего питания обучающихся, получающих начальное общее образование в образовательных организациях Лукояновского муниципального округа  Нижегородской области, производится в пределах выделенных </w:t>
      </w:r>
      <w:proofErr w:type="spellStart"/>
      <w:r>
        <w:t>Лукояновскому</w:t>
      </w:r>
      <w:proofErr w:type="spellEnd"/>
      <w:r>
        <w:t xml:space="preserve"> муниципальному округу  Нижегородской области средств субсидии областного бюджета, предназначенных на эти цели.</w:t>
      </w:r>
    </w:p>
    <w:p w14:paraId="4D8B8F2A" w14:textId="77777777" w:rsidR="003D4F88" w:rsidRDefault="003D4F88" w:rsidP="003D4F88">
      <w:pPr>
        <w:pStyle w:val="af7"/>
        <w:spacing w:line="276" w:lineRule="auto"/>
        <w:ind w:firstLine="709"/>
        <w:jc w:val="both"/>
      </w:pPr>
    </w:p>
    <w:p w14:paraId="7E001CE4" w14:textId="77777777" w:rsidR="003D4F88" w:rsidRDefault="003D4F88" w:rsidP="003D4F88">
      <w:pPr>
        <w:pStyle w:val="3"/>
        <w:spacing w:before="0" w:beforeAutospacing="0" w:after="0" w:afterAutospacing="0" w:line="276" w:lineRule="auto"/>
        <w:ind w:firstLine="709"/>
        <w:jc w:val="center"/>
      </w:pPr>
      <w:r>
        <w:t>3. Отчетность и контроль за соблюдением целей, условий и порядка расходования субсидии</w:t>
      </w:r>
    </w:p>
    <w:p w14:paraId="6561407A" w14:textId="77777777" w:rsidR="003D4F88" w:rsidRDefault="003D4F88" w:rsidP="003D4F88">
      <w:pPr>
        <w:pStyle w:val="af7"/>
        <w:spacing w:line="276" w:lineRule="auto"/>
        <w:ind w:firstLine="709"/>
        <w:jc w:val="both"/>
      </w:pPr>
      <w:r>
        <w:t xml:space="preserve">3.1. Руководители образовательных организаций, обеспечивающие </w:t>
      </w:r>
      <w:r>
        <w:lastRenderedPageBreak/>
        <w:t>мероприятия по организации бесплатного горячего питания обучающихся, получающих начальное общее образование в образовательных организациях обязаны использовать средства субсидии строго по целевому назначению. Контроль за целевым расходованием средств субсидии осуществляется Управлением образования.</w:t>
      </w:r>
    </w:p>
    <w:p w14:paraId="5EF366A7" w14:textId="77777777" w:rsidR="003D4F88" w:rsidRDefault="003D4F88" w:rsidP="003D4F88">
      <w:pPr>
        <w:pStyle w:val="af7"/>
        <w:spacing w:line="276" w:lineRule="auto"/>
        <w:ind w:firstLine="709"/>
        <w:jc w:val="both"/>
      </w:pPr>
      <w:r>
        <w:t>3.2. Отчетность об использовании субсидии осуществляется ежеквартально в соответствии с Соглашением между Министерством образования и науки Нижегородской области и Администрацией. Эффективность использования субсидии оценивается ежегодно Управлением образования исходя из степени достижения муниципальными образовательными организациями значений 100% охвата горячим питанием обучающихся начальных классов. Оценка эффективности использования субсидии осуществляется по итогам года, в котором запланировано достижение значения показателя результативности в соответствии с Соглашением между Министерством образования и науки Нижегородской области и Администрацией, на основе анализа отчетности образовательных организаций о достижении значения показателя результативности использования субсидии путем сравнения фактически достигнутого значения показателя результативности использования субсидии за соответствующий год со значением 100% охвата горячим питанием обучающихся начальных классов.</w:t>
      </w:r>
    </w:p>
    <w:p w14:paraId="3AB608CF" w14:textId="77777777" w:rsidR="003D4F88" w:rsidRDefault="003D4F88" w:rsidP="003D4F88">
      <w:pPr>
        <w:pStyle w:val="af7"/>
        <w:spacing w:line="276" w:lineRule="auto"/>
        <w:ind w:firstLine="709"/>
        <w:jc w:val="both"/>
      </w:pPr>
      <w:r>
        <w:t>3.3. Внутренний муниципальный финансовый контроль использования бюджетных средств осуществляется органами муниципального финансового контроля в пределах своих полномочий.</w:t>
      </w:r>
    </w:p>
    <w:p w14:paraId="747CB581" w14:textId="77777777" w:rsidR="003D4F88" w:rsidRDefault="003D4F88" w:rsidP="003D4F88">
      <w:pPr>
        <w:pStyle w:val="af7"/>
        <w:spacing w:line="276" w:lineRule="auto"/>
        <w:ind w:firstLine="709"/>
        <w:jc w:val="both"/>
      </w:pPr>
      <w:r>
        <w:t>3.4. Внешний финансовый контроль использования бюджетных средств осуществляется Министерством образования и науки Нижегородской области и органами государственного финансового контроля.</w:t>
      </w:r>
    </w:p>
    <w:p w14:paraId="6F4BFA90" w14:textId="77777777" w:rsidR="003D4F88" w:rsidRDefault="003D4F88" w:rsidP="003D4F88">
      <w:pPr>
        <w:pStyle w:val="af7"/>
        <w:spacing w:line="276" w:lineRule="auto"/>
        <w:ind w:firstLine="709"/>
        <w:jc w:val="both"/>
      </w:pPr>
      <w:r>
        <w:t>3.5. Неиспользованные остатки субсидии подлежат возврату в областной бюджет в сроки, установленные бюджетным законодательством Российской Федерации.</w:t>
      </w:r>
    </w:p>
    <w:p w14:paraId="50D86B4F" w14:textId="77777777" w:rsidR="003D4F88" w:rsidRDefault="003D4F88" w:rsidP="003D4F88">
      <w:pPr>
        <w:pStyle w:val="af7"/>
        <w:spacing w:line="276" w:lineRule="auto"/>
        <w:ind w:firstLine="709"/>
        <w:jc w:val="both"/>
      </w:pPr>
      <w:r>
        <w:t>3.6. В случае нецелевого использования субсидии муниципальной образовательной организацией к ней применяются бюджетные меры принуждения, предусмотренные бюджетным законодательством Российской Федерации.</w:t>
      </w:r>
    </w:p>
    <w:p w14:paraId="5B82EA41" w14:textId="66B22B81" w:rsidR="0073349E" w:rsidRPr="005E580F" w:rsidRDefault="0073349E" w:rsidP="003D4F88">
      <w:pPr>
        <w:pStyle w:val="3"/>
        <w:spacing w:before="0" w:beforeAutospacing="0" w:after="0" w:afterAutospacing="0"/>
        <w:jc w:val="center"/>
      </w:pPr>
      <w:bookmarkStart w:id="0" w:name="_GoBack"/>
      <w:bookmarkEnd w:id="0"/>
    </w:p>
    <w:sectPr w:rsidR="0073349E" w:rsidRPr="005E580F" w:rsidSect="00FA6B64">
      <w:headerReference w:type="even" r:id="rId1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3D390" w14:textId="77777777" w:rsidR="002F205F" w:rsidRDefault="002F205F">
      <w:r>
        <w:separator/>
      </w:r>
    </w:p>
  </w:endnote>
  <w:endnote w:type="continuationSeparator" w:id="0">
    <w:p w14:paraId="496AF6EC" w14:textId="77777777" w:rsidR="002F205F" w:rsidRDefault="002F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68C7B" w14:textId="77777777" w:rsidR="002F205F" w:rsidRDefault="002F205F">
      <w:r>
        <w:separator/>
      </w:r>
    </w:p>
  </w:footnote>
  <w:footnote w:type="continuationSeparator" w:id="0">
    <w:p w14:paraId="0145C251" w14:textId="77777777" w:rsidR="002F205F" w:rsidRDefault="002F2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9088" w14:textId="77777777" w:rsidR="00B67DFD" w:rsidRDefault="004A7C8C" w:rsidP="00521B13">
    <w:pPr>
      <w:pStyle w:val="a5"/>
      <w:framePr w:wrap="around" w:vAnchor="text" w:hAnchor="margin" w:xAlign="center" w:y="1"/>
      <w:rPr>
        <w:rStyle w:val="a7"/>
      </w:rPr>
    </w:pPr>
    <w:r>
      <w:rPr>
        <w:rStyle w:val="a7"/>
      </w:rPr>
      <w:fldChar w:fldCharType="begin"/>
    </w:r>
    <w:r w:rsidR="00B67DFD">
      <w:rPr>
        <w:rStyle w:val="a7"/>
      </w:rPr>
      <w:instrText xml:space="preserve">PAGE  </w:instrText>
    </w:r>
    <w:r>
      <w:rPr>
        <w:rStyle w:val="a7"/>
      </w:rPr>
      <w:fldChar w:fldCharType="end"/>
    </w:r>
  </w:p>
  <w:p w14:paraId="726A8254" w14:textId="77777777" w:rsidR="00B67DFD" w:rsidRDefault="00B67DF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B0163"/>
    <w:multiLevelType w:val="hybridMultilevel"/>
    <w:tmpl w:val="F394F57A"/>
    <w:lvl w:ilvl="0" w:tplc="C030630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F12569"/>
    <w:multiLevelType w:val="hybridMultilevel"/>
    <w:tmpl w:val="5204DD4C"/>
    <w:lvl w:ilvl="0" w:tplc="08169FF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6D25EBE"/>
    <w:multiLevelType w:val="hybridMultilevel"/>
    <w:tmpl w:val="F880CD78"/>
    <w:lvl w:ilvl="0" w:tplc="1B04DF10">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434"/>
    <w:rsid w:val="00000CBE"/>
    <w:rsid w:val="0000100D"/>
    <w:rsid w:val="0000177E"/>
    <w:rsid w:val="00002904"/>
    <w:rsid w:val="00003AB6"/>
    <w:rsid w:val="000061E8"/>
    <w:rsid w:val="0000719F"/>
    <w:rsid w:val="00010812"/>
    <w:rsid w:val="0001312A"/>
    <w:rsid w:val="00017C03"/>
    <w:rsid w:val="00017ED4"/>
    <w:rsid w:val="00021445"/>
    <w:rsid w:val="000250BF"/>
    <w:rsid w:val="00026F1D"/>
    <w:rsid w:val="00031E5C"/>
    <w:rsid w:val="00042EA6"/>
    <w:rsid w:val="00044329"/>
    <w:rsid w:val="00056E0D"/>
    <w:rsid w:val="000610FF"/>
    <w:rsid w:val="00067981"/>
    <w:rsid w:val="00072CAC"/>
    <w:rsid w:val="00081D54"/>
    <w:rsid w:val="0009023D"/>
    <w:rsid w:val="000908DC"/>
    <w:rsid w:val="000918C4"/>
    <w:rsid w:val="0009247D"/>
    <w:rsid w:val="00094535"/>
    <w:rsid w:val="00095117"/>
    <w:rsid w:val="00095A3C"/>
    <w:rsid w:val="00095B06"/>
    <w:rsid w:val="00095EA3"/>
    <w:rsid w:val="000A413A"/>
    <w:rsid w:val="000A50AF"/>
    <w:rsid w:val="000A607D"/>
    <w:rsid w:val="000A6FBB"/>
    <w:rsid w:val="000B6007"/>
    <w:rsid w:val="000B6428"/>
    <w:rsid w:val="000B6733"/>
    <w:rsid w:val="000C212E"/>
    <w:rsid w:val="000C313E"/>
    <w:rsid w:val="000C3D52"/>
    <w:rsid w:val="000C41FB"/>
    <w:rsid w:val="000D2E73"/>
    <w:rsid w:val="000D304C"/>
    <w:rsid w:val="000D556D"/>
    <w:rsid w:val="000F20F2"/>
    <w:rsid w:val="000F57C9"/>
    <w:rsid w:val="0010069C"/>
    <w:rsid w:val="00101908"/>
    <w:rsid w:val="00105520"/>
    <w:rsid w:val="00106034"/>
    <w:rsid w:val="00106F7C"/>
    <w:rsid w:val="001076BE"/>
    <w:rsid w:val="00112637"/>
    <w:rsid w:val="0011325C"/>
    <w:rsid w:val="00113595"/>
    <w:rsid w:val="001161C5"/>
    <w:rsid w:val="00124896"/>
    <w:rsid w:val="0013166C"/>
    <w:rsid w:val="001330A0"/>
    <w:rsid w:val="00135F72"/>
    <w:rsid w:val="00137C3D"/>
    <w:rsid w:val="00143836"/>
    <w:rsid w:val="00145078"/>
    <w:rsid w:val="00145433"/>
    <w:rsid w:val="00146198"/>
    <w:rsid w:val="00152C82"/>
    <w:rsid w:val="00152EEA"/>
    <w:rsid w:val="001555D3"/>
    <w:rsid w:val="00155F2B"/>
    <w:rsid w:val="0016024E"/>
    <w:rsid w:val="00163083"/>
    <w:rsid w:val="00167442"/>
    <w:rsid w:val="0016777A"/>
    <w:rsid w:val="0017264C"/>
    <w:rsid w:val="0017579C"/>
    <w:rsid w:val="00177886"/>
    <w:rsid w:val="001836B8"/>
    <w:rsid w:val="00184035"/>
    <w:rsid w:val="001842DD"/>
    <w:rsid w:val="00184D2D"/>
    <w:rsid w:val="001851BE"/>
    <w:rsid w:val="00185EE6"/>
    <w:rsid w:val="001860D8"/>
    <w:rsid w:val="00186972"/>
    <w:rsid w:val="0018772B"/>
    <w:rsid w:val="00187F6A"/>
    <w:rsid w:val="00190DCC"/>
    <w:rsid w:val="001917DD"/>
    <w:rsid w:val="00197D2B"/>
    <w:rsid w:val="001A0C9A"/>
    <w:rsid w:val="001A3BD6"/>
    <w:rsid w:val="001A3CE7"/>
    <w:rsid w:val="001A4BFC"/>
    <w:rsid w:val="001A66BA"/>
    <w:rsid w:val="001B040F"/>
    <w:rsid w:val="001B15D2"/>
    <w:rsid w:val="001B652C"/>
    <w:rsid w:val="001B68C2"/>
    <w:rsid w:val="001B715B"/>
    <w:rsid w:val="001C4FFD"/>
    <w:rsid w:val="001C684C"/>
    <w:rsid w:val="001D5BAB"/>
    <w:rsid w:val="001D5ECD"/>
    <w:rsid w:val="001D706A"/>
    <w:rsid w:val="001D7722"/>
    <w:rsid w:val="001D7AA5"/>
    <w:rsid w:val="001E58B0"/>
    <w:rsid w:val="001E5A2B"/>
    <w:rsid w:val="001E78ED"/>
    <w:rsid w:val="001E7DD6"/>
    <w:rsid w:val="001F01A5"/>
    <w:rsid w:val="001F0B7D"/>
    <w:rsid w:val="001F302D"/>
    <w:rsid w:val="00201071"/>
    <w:rsid w:val="00211CDE"/>
    <w:rsid w:val="00211E31"/>
    <w:rsid w:val="0021516C"/>
    <w:rsid w:val="00216FA6"/>
    <w:rsid w:val="002219D9"/>
    <w:rsid w:val="002238F2"/>
    <w:rsid w:val="00226AAA"/>
    <w:rsid w:val="002312D6"/>
    <w:rsid w:val="00232781"/>
    <w:rsid w:val="00232881"/>
    <w:rsid w:val="00233B1F"/>
    <w:rsid w:val="002346D4"/>
    <w:rsid w:val="00235913"/>
    <w:rsid w:val="002416BA"/>
    <w:rsid w:val="00241941"/>
    <w:rsid w:val="0024522E"/>
    <w:rsid w:val="00246541"/>
    <w:rsid w:val="00251BD3"/>
    <w:rsid w:val="00253D06"/>
    <w:rsid w:val="00254576"/>
    <w:rsid w:val="0025591A"/>
    <w:rsid w:val="00255ACF"/>
    <w:rsid w:val="00257265"/>
    <w:rsid w:val="00260D0B"/>
    <w:rsid w:val="00262220"/>
    <w:rsid w:val="00266278"/>
    <w:rsid w:val="002755CA"/>
    <w:rsid w:val="00291E9F"/>
    <w:rsid w:val="00296A11"/>
    <w:rsid w:val="002974CB"/>
    <w:rsid w:val="002A006C"/>
    <w:rsid w:val="002A19B0"/>
    <w:rsid w:val="002A3BC9"/>
    <w:rsid w:val="002A4665"/>
    <w:rsid w:val="002B27DF"/>
    <w:rsid w:val="002C1594"/>
    <w:rsid w:val="002C27EA"/>
    <w:rsid w:val="002C4CC5"/>
    <w:rsid w:val="002C4CEE"/>
    <w:rsid w:val="002C6A09"/>
    <w:rsid w:val="002D16D8"/>
    <w:rsid w:val="002D5456"/>
    <w:rsid w:val="002D5C32"/>
    <w:rsid w:val="002D672D"/>
    <w:rsid w:val="002E2531"/>
    <w:rsid w:val="002E2745"/>
    <w:rsid w:val="002E27D8"/>
    <w:rsid w:val="002E77C4"/>
    <w:rsid w:val="002E7B27"/>
    <w:rsid w:val="002F02F4"/>
    <w:rsid w:val="002F1E7A"/>
    <w:rsid w:val="002F205F"/>
    <w:rsid w:val="002F794A"/>
    <w:rsid w:val="00305BC4"/>
    <w:rsid w:val="003079B0"/>
    <w:rsid w:val="00307E21"/>
    <w:rsid w:val="003144B4"/>
    <w:rsid w:val="0031509C"/>
    <w:rsid w:val="003165B1"/>
    <w:rsid w:val="00324C79"/>
    <w:rsid w:val="00330FA2"/>
    <w:rsid w:val="00332577"/>
    <w:rsid w:val="00332EB2"/>
    <w:rsid w:val="00342F38"/>
    <w:rsid w:val="00350CD6"/>
    <w:rsid w:val="003512DA"/>
    <w:rsid w:val="003515F3"/>
    <w:rsid w:val="0035167A"/>
    <w:rsid w:val="00354440"/>
    <w:rsid w:val="00354F37"/>
    <w:rsid w:val="00365946"/>
    <w:rsid w:val="003670D2"/>
    <w:rsid w:val="0037329A"/>
    <w:rsid w:val="00380645"/>
    <w:rsid w:val="00380E17"/>
    <w:rsid w:val="00383D9C"/>
    <w:rsid w:val="003958C0"/>
    <w:rsid w:val="003963E4"/>
    <w:rsid w:val="003975B1"/>
    <w:rsid w:val="003A1E1C"/>
    <w:rsid w:val="003A392D"/>
    <w:rsid w:val="003A4E30"/>
    <w:rsid w:val="003C24A8"/>
    <w:rsid w:val="003C2AB4"/>
    <w:rsid w:val="003C53F9"/>
    <w:rsid w:val="003D1047"/>
    <w:rsid w:val="003D4F88"/>
    <w:rsid w:val="003E0282"/>
    <w:rsid w:val="003E438C"/>
    <w:rsid w:val="003E5954"/>
    <w:rsid w:val="003E5F48"/>
    <w:rsid w:val="003E6486"/>
    <w:rsid w:val="003E6C27"/>
    <w:rsid w:val="00400D44"/>
    <w:rsid w:val="004027ED"/>
    <w:rsid w:val="00403095"/>
    <w:rsid w:val="00404F21"/>
    <w:rsid w:val="00406A9A"/>
    <w:rsid w:val="00410A79"/>
    <w:rsid w:val="00415E9E"/>
    <w:rsid w:val="00416002"/>
    <w:rsid w:val="004244D7"/>
    <w:rsid w:val="00430FDF"/>
    <w:rsid w:val="0043393B"/>
    <w:rsid w:val="00435C8E"/>
    <w:rsid w:val="00437E61"/>
    <w:rsid w:val="00441DCA"/>
    <w:rsid w:val="0044501F"/>
    <w:rsid w:val="0044735E"/>
    <w:rsid w:val="00453BDF"/>
    <w:rsid w:val="00455F7A"/>
    <w:rsid w:val="00465FA6"/>
    <w:rsid w:val="004712A6"/>
    <w:rsid w:val="004749A2"/>
    <w:rsid w:val="00474CA3"/>
    <w:rsid w:val="004779BE"/>
    <w:rsid w:val="004804A6"/>
    <w:rsid w:val="004818AC"/>
    <w:rsid w:val="00484B98"/>
    <w:rsid w:val="00487EA4"/>
    <w:rsid w:val="00487F3B"/>
    <w:rsid w:val="00493CB0"/>
    <w:rsid w:val="00495175"/>
    <w:rsid w:val="00497CC1"/>
    <w:rsid w:val="004A0CBB"/>
    <w:rsid w:val="004A113A"/>
    <w:rsid w:val="004A272D"/>
    <w:rsid w:val="004A2E4F"/>
    <w:rsid w:val="004A68C9"/>
    <w:rsid w:val="004A7C8C"/>
    <w:rsid w:val="004B42A3"/>
    <w:rsid w:val="004C2AF0"/>
    <w:rsid w:val="004C4737"/>
    <w:rsid w:val="004D3228"/>
    <w:rsid w:val="004D6334"/>
    <w:rsid w:val="004E30D5"/>
    <w:rsid w:val="004E552F"/>
    <w:rsid w:val="004F275D"/>
    <w:rsid w:val="004F3E8B"/>
    <w:rsid w:val="004F42A8"/>
    <w:rsid w:val="004F4A80"/>
    <w:rsid w:val="004F6888"/>
    <w:rsid w:val="004F7F4D"/>
    <w:rsid w:val="00500720"/>
    <w:rsid w:val="00500AD3"/>
    <w:rsid w:val="00501206"/>
    <w:rsid w:val="00501C52"/>
    <w:rsid w:val="00502FFB"/>
    <w:rsid w:val="00506FD7"/>
    <w:rsid w:val="005073D1"/>
    <w:rsid w:val="005102AB"/>
    <w:rsid w:val="0051493E"/>
    <w:rsid w:val="00521B13"/>
    <w:rsid w:val="00523790"/>
    <w:rsid w:val="00533A04"/>
    <w:rsid w:val="00533E08"/>
    <w:rsid w:val="0053593F"/>
    <w:rsid w:val="005374D3"/>
    <w:rsid w:val="00537A47"/>
    <w:rsid w:val="005425B2"/>
    <w:rsid w:val="00544138"/>
    <w:rsid w:val="00544817"/>
    <w:rsid w:val="00544AEF"/>
    <w:rsid w:val="00545076"/>
    <w:rsid w:val="0054560E"/>
    <w:rsid w:val="005456E4"/>
    <w:rsid w:val="00552434"/>
    <w:rsid w:val="00553745"/>
    <w:rsid w:val="00553F2B"/>
    <w:rsid w:val="00555595"/>
    <w:rsid w:val="005558B6"/>
    <w:rsid w:val="0055599E"/>
    <w:rsid w:val="00556BD6"/>
    <w:rsid w:val="0056248B"/>
    <w:rsid w:val="0056277A"/>
    <w:rsid w:val="0056688C"/>
    <w:rsid w:val="00566B09"/>
    <w:rsid w:val="00570525"/>
    <w:rsid w:val="00575F97"/>
    <w:rsid w:val="005767E0"/>
    <w:rsid w:val="00584867"/>
    <w:rsid w:val="00584D67"/>
    <w:rsid w:val="00587101"/>
    <w:rsid w:val="00587BA5"/>
    <w:rsid w:val="00591751"/>
    <w:rsid w:val="00594D20"/>
    <w:rsid w:val="005A030B"/>
    <w:rsid w:val="005A37CD"/>
    <w:rsid w:val="005B6626"/>
    <w:rsid w:val="005C53D5"/>
    <w:rsid w:val="005C5AD0"/>
    <w:rsid w:val="005C669E"/>
    <w:rsid w:val="005C74EA"/>
    <w:rsid w:val="005C7923"/>
    <w:rsid w:val="005C7A2E"/>
    <w:rsid w:val="005D64A6"/>
    <w:rsid w:val="005E01DD"/>
    <w:rsid w:val="005E0B75"/>
    <w:rsid w:val="005E4EEB"/>
    <w:rsid w:val="005E580F"/>
    <w:rsid w:val="005E59D6"/>
    <w:rsid w:val="006138DF"/>
    <w:rsid w:val="00614293"/>
    <w:rsid w:val="00614AA8"/>
    <w:rsid w:val="0061502F"/>
    <w:rsid w:val="006164C9"/>
    <w:rsid w:val="00623565"/>
    <w:rsid w:val="006277E7"/>
    <w:rsid w:val="00633BA0"/>
    <w:rsid w:val="006342AB"/>
    <w:rsid w:val="00636008"/>
    <w:rsid w:val="00637E90"/>
    <w:rsid w:val="00640145"/>
    <w:rsid w:val="00641585"/>
    <w:rsid w:val="006458C2"/>
    <w:rsid w:val="00645AE1"/>
    <w:rsid w:val="00646BA1"/>
    <w:rsid w:val="006474CC"/>
    <w:rsid w:val="00647F24"/>
    <w:rsid w:val="00650E13"/>
    <w:rsid w:val="0065423E"/>
    <w:rsid w:val="006675F1"/>
    <w:rsid w:val="00675AA2"/>
    <w:rsid w:val="0068059B"/>
    <w:rsid w:val="00681265"/>
    <w:rsid w:val="0068433E"/>
    <w:rsid w:val="00686745"/>
    <w:rsid w:val="0068675D"/>
    <w:rsid w:val="00687680"/>
    <w:rsid w:val="0068782D"/>
    <w:rsid w:val="00691C09"/>
    <w:rsid w:val="0069238A"/>
    <w:rsid w:val="00696B09"/>
    <w:rsid w:val="006A1B2A"/>
    <w:rsid w:val="006A4D01"/>
    <w:rsid w:val="006A6ADF"/>
    <w:rsid w:val="006B0224"/>
    <w:rsid w:val="006B39E1"/>
    <w:rsid w:val="006B4954"/>
    <w:rsid w:val="006B58C9"/>
    <w:rsid w:val="006C2EF0"/>
    <w:rsid w:val="006C3ECB"/>
    <w:rsid w:val="006D0A88"/>
    <w:rsid w:val="006D10CE"/>
    <w:rsid w:val="006D2486"/>
    <w:rsid w:val="006D41BD"/>
    <w:rsid w:val="006D5752"/>
    <w:rsid w:val="006D57C4"/>
    <w:rsid w:val="006E2434"/>
    <w:rsid w:val="006E2CD1"/>
    <w:rsid w:val="006F33F1"/>
    <w:rsid w:val="006F4202"/>
    <w:rsid w:val="006F7911"/>
    <w:rsid w:val="00704F84"/>
    <w:rsid w:val="00705887"/>
    <w:rsid w:val="00705995"/>
    <w:rsid w:val="00711836"/>
    <w:rsid w:val="00713236"/>
    <w:rsid w:val="00717B9C"/>
    <w:rsid w:val="0072043D"/>
    <w:rsid w:val="00724A10"/>
    <w:rsid w:val="00724EE1"/>
    <w:rsid w:val="007324C1"/>
    <w:rsid w:val="00732B75"/>
    <w:rsid w:val="0073349E"/>
    <w:rsid w:val="0073645E"/>
    <w:rsid w:val="0074293A"/>
    <w:rsid w:val="00743E08"/>
    <w:rsid w:val="00751B3E"/>
    <w:rsid w:val="00754020"/>
    <w:rsid w:val="00760B71"/>
    <w:rsid w:val="0076154D"/>
    <w:rsid w:val="0076313B"/>
    <w:rsid w:val="00763D96"/>
    <w:rsid w:val="00763FEC"/>
    <w:rsid w:val="007641E7"/>
    <w:rsid w:val="0076585B"/>
    <w:rsid w:val="00773C6B"/>
    <w:rsid w:val="00776527"/>
    <w:rsid w:val="00780360"/>
    <w:rsid w:val="00783323"/>
    <w:rsid w:val="00785685"/>
    <w:rsid w:val="00791690"/>
    <w:rsid w:val="00791B3D"/>
    <w:rsid w:val="0079588B"/>
    <w:rsid w:val="007A2453"/>
    <w:rsid w:val="007B12AC"/>
    <w:rsid w:val="007B3157"/>
    <w:rsid w:val="007B39F7"/>
    <w:rsid w:val="007B4256"/>
    <w:rsid w:val="007B4787"/>
    <w:rsid w:val="007B5793"/>
    <w:rsid w:val="007B66F8"/>
    <w:rsid w:val="007C2CF1"/>
    <w:rsid w:val="007C4640"/>
    <w:rsid w:val="007C6934"/>
    <w:rsid w:val="007D0CF8"/>
    <w:rsid w:val="007D2E73"/>
    <w:rsid w:val="007D5072"/>
    <w:rsid w:val="007D6DEF"/>
    <w:rsid w:val="007E2A7E"/>
    <w:rsid w:val="007E444E"/>
    <w:rsid w:val="007E6912"/>
    <w:rsid w:val="007E78DA"/>
    <w:rsid w:val="007F0059"/>
    <w:rsid w:val="007F4CF7"/>
    <w:rsid w:val="00800515"/>
    <w:rsid w:val="00801DC2"/>
    <w:rsid w:val="00802FBA"/>
    <w:rsid w:val="00816DF1"/>
    <w:rsid w:val="00820C2B"/>
    <w:rsid w:val="00824DB6"/>
    <w:rsid w:val="008306F0"/>
    <w:rsid w:val="0083173F"/>
    <w:rsid w:val="00831B0D"/>
    <w:rsid w:val="008341F5"/>
    <w:rsid w:val="00834538"/>
    <w:rsid w:val="00851E85"/>
    <w:rsid w:val="00854BDD"/>
    <w:rsid w:val="00862CFA"/>
    <w:rsid w:val="008640C1"/>
    <w:rsid w:val="00864D33"/>
    <w:rsid w:val="00865404"/>
    <w:rsid w:val="008659AA"/>
    <w:rsid w:val="00874B05"/>
    <w:rsid w:val="008778C3"/>
    <w:rsid w:val="0088185C"/>
    <w:rsid w:val="00883572"/>
    <w:rsid w:val="00884A01"/>
    <w:rsid w:val="00895A9A"/>
    <w:rsid w:val="00895B48"/>
    <w:rsid w:val="008A0DEA"/>
    <w:rsid w:val="008A164A"/>
    <w:rsid w:val="008A243C"/>
    <w:rsid w:val="008A2921"/>
    <w:rsid w:val="008A2D5F"/>
    <w:rsid w:val="008A74D3"/>
    <w:rsid w:val="008B0540"/>
    <w:rsid w:val="008B1236"/>
    <w:rsid w:val="008B1B3B"/>
    <w:rsid w:val="008B79F3"/>
    <w:rsid w:val="008C01F4"/>
    <w:rsid w:val="008C09C8"/>
    <w:rsid w:val="008C0F29"/>
    <w:rsid w:val="008C12A1"/>
    <w:rsid w:val="008D1D59"/>
    <w:rsid w:val="008D4557"/>
    <w:rsid w:val="008D4EB9"/>
    <w:rsid w:val="008E1725"/>
    <w:rsid w:val="008E481F"/>
    <w:rsid w:val="008F030A"/>
    <w:rsid w:val="008F0ED9"/>
    <w:rsid w:val="008F3AFC"/>
    <w:rsid w:val="008F4643"/>
    <w:rsid w:val="00900144"/>
    <w:rsid w:val="00902DA6"/>
    <w:rsid w:val="00903487"/>
    <w:rsid w:val="0090381D"/>
    <w:rsid w:val="0090409C"/>
    <w:rsid w:val="00905D25"/>
    <w:rsid w:val="00910176"/>
    <w:rsid w:val="0091107F"/>
    <w:rsid w:val="00912B4E"/>
    <w:rsid w:val="00914A2D"/>
    <w:rsid w:val="00916B51"/>
    <w:rsid w:val="0091797B"/>
    <w:rsid w:val="00917C1D"/>
    <w:rsid w:val="00921990"/>
    <w:rsid w:val="00922772"/>
    <w:rsid w:val="009328B4"/>
    <w:rsid w:val="00937FAE"/>
    <w:rsid w:val="00941EDE"/>
    <w:rsid w:val="00947E03"/>
    <w:rsid w:val="00947F65"/>
    <w:rsid w:val="00954675"/>
    <w:rsid w:val="009563DF"/>
    <w:rsid w:val="00960370"/>
    <w:rsid w:val="00960D9A"/>
    <w:rsid w:val="00960E5F"/>
    <w:rsid w:val="00963D05"/>
    <w:rsid w:val="009642C8"/>
    <w:rsid w:val="00971D74"/>
    <w:rsid w:val="009750F8"/>
    <w:rsid w:val="009754EB"/>
    <w:rsid w:val="00980257"/>
    <w:rsid w:val="00981AC4"/>
    <w:rsid w:val="009826D9"/>
    <w:rsid w:val="009828D7"/>
    <w:rsid w:val="00983679"/>
    <w:rsid w:val="00984730"/>
    <w:rsid w:val="00990A96"/>
    <w:rsid w:val="00991C01"/>
    <w:rsid w:val="00995408"/>
    <w:rsid w:val="009A05CF"/>
    <w:rsid w:val="009A292A"/>
    <w:rsid w:val="009A34E6"/>
    <w:rsid w:val="009A43F1"/>
    <w:rsid w:val="009A5B46"/>
    <w:rsid w:val="009A7770"/>
    <w:rsid w:val="009B1BBC"/>
    <w:rsid w:val="009B6832"/>
    <w:rsid w:val="009B6D07"/>
    <w:rsid w:val="009C025B"/>
    <w:rsid w:val="009C1FD5"/>
    <w:rsid w:val="009C3240"/>
    <w:rsid w:val="009C5AD2"/>
    <w:rsid w:val="009C5C44"/>
    <w:rsid w:val="009D20DC"/>
    <w:rsid w:val="009D26AC"/>
    <w:rsid w:val="009D3042"/>
    <w:rsid w:val="009D52DF"/>
    <w:rsid w:val="009D61E2"/>
    <w:rsid w:val="009D66F9"/>
    <w:rsid w:val="009E35D0"/>
    <w:rsid w:val="009E5C80"/>
    <w:rsid w:val="009E6093"/>
    <w:rsid w:val="009F010B"/>
    <w:rsid w:val="009F7167"/>
    <w:rsid w:val="009F77D3"/>
    <w:rsid w:val="00A007E4"/>
    <w:rsid w:val="00A11647"/>
    <w:rsid w:val="00A121A5"/>
    <w:rsid w:val="00A12685"/>
    <w:rsid w:val="00A13BD1"/>
    <w:rsid w:val="00A13EC0"/>
    <w:rsid w:val="00A154C0"/>
    <w:rsid w:val="00A21034"/>
    <w:rsid w:val="00A2441A"/>
    <w:rsid w:val="00A32B1E"/>
    <w:rsid w:val="00A36B77"/>
    <w:rsid w:val="00A37436"/>
    <w:rsid w:val="00A420FD"/>
    <w:rsid w:val="00A53809"/>
    <w:rsid w:val="00A53B78"/>
    <w:rsid w:val="00A53EF8"/>
    <w:rsid w:val="00A549B4"/>
    <w:rsid w:val="00A60EFC"/>
    <w:rsid w:val="00A746B6"/>
    <w:rsid w:val="00A7610C"/>
    <w:rsid w:val="00A76D74"/>
    <w:rsid w:val="00A8044C"/>
    <w:rsid w:val="00A81560"/>
    <w:rsid w:val="00A85283"/>
    <w:rsid w:val="00A86E18"/>
    <w:rsid w:val="00A931BA"/>
    <w:rsid w:val="00A9465C"/>
    <w:rsid w:val="00A96348"/>
    <w:rsid w:val="00AA1D94"/>
    <w:rsid w:val="00AA476D"/>
    <w:rsid w:val="00AA721D"/>
    <w:rsid w:val="00AB0ADE"/>
    <w:rsid w:val="00AB2CD9"/>
    <w:rsid w:val="00AC627A"/>
    <w:rsid w:val="00AC6EEC"/>
    <w:rsid w:val="00AD010D"/>
    <w:rsid w:val="00AD10BC"/>
    <w:rsid w:val="00AD2233"/>
    <w:rsid w:val="00AD3AA2"/>
    <w:rsid w:val="00AD3B85"/>
    <w:rsid w:val="00AD43B4"/>
    <w:rsid w:val="00AD7D00"/>
    <w:rsid w:val="00AE1960"/>
    <w:rsid w:val="00AE5FDF"/>
    <w:rsid w:val="00AF019F"/>
    <w:rsid w:val="00AF27E4"/>
    <w:rsid w:val="00AF3E45"/>
    <w:rsid w:val="00AF6C65"/>
    <w:rsid w:val="00AF7D3A"/>
    <w:rsid w:val="00B0199F"/>
    <w:rsid w:val="00B03D82"/>
    <w:rsid w:val="00B05F6D"/>
    <w:rsid w:val="00B063D3"/>
    <w:rsid w:val="00B0679C"/>
    <w:rsid w:val="00B06A72"/>
    <w:rsid w:val="00B06B75"/>
    <w:rsid w:val="00B06C49"/>
    <w:rsid w:val="00B07EF8"/>
    <w:rsid w:val="00B11A65"/>
    <w:rsid w:val="00B13D0A"/>
    <w:rsid w:val="00B16AAC"/>
    <w:rsid w:val="00B212FA"/>
    <w:rsid w:val="00B21D62"/>
    <w:rsid w:val="00B25C79"/>
    <w:rsid w:val="00B26E96"/>
    <w:rsid w:val="00B32886"/>
    <w:rsid w:val="00B32E83"/>
    <w:rsid w:val="00B3549F"/>
    <w:rsid w:val="00B44664"/>
    <w:rsid w:val="00B5491D"/>
    <w:rsid w:val="00B565D5"/>
    <w:rsid w:val="00B60994"/>
    <w:rsid w:val="00B60FAC"/>
    <w:rsid w:val="00B62D35"/>
    <w:rsid w:val="00B63D65"/>
    <w:rsid w:val="00B65554"/>
    <w:rsid w:val="00B66532"/>
    <w:rsid w:val="00B66BA2"/>
    <w:rsid w:val="00B67DFD"/>
    <w:rsid w:val="00B7324A"/>
    <w:rsid w:val="00B7334E"/>
    <w:rsid w:val="00B74717"/>
    <w:rsid w:val="00B831C9"/>
    <w:rsid w:val="00B83A90"/>
    <w:rsid w:val="00B86840"/>
    <w:rsid w:val="00B9556A"/>
    <w:rsid w:val="00BA7367"/>
    <w:rsid w:val="00BA7415"/>
    <w:rsid w:val="00BB2784"/>
    <w:rsid w:val="00BB327A"/>
    <w:rsid w:val="00BB453B"/>
    <w:rsid w:val="00BC0AD0"/>
    <w:rsid w:val="00BC4E0F"/>
    <w:rsid w:val="00BC6D94"/>
    <w:rsid w:val="00BD09E1"/>
    <w:rsid w:val="00BD0DA1"/>
    <w:rsid w:val="00BD6EB7"/>
    <w:rsid w:val="00BE0FCA"/>
    <w:rsid w:val="00BE2C81"/>
    <w:rsid w:val="00BE636B"/>
    <w:rsid w:val="00BE7537"/>
    <w:rsid w:val="00BF0A63"/>
    <w:rsid w:val="00BF2A9D"/>
    <w:rsid w:val="00BF3308"/>
    <w:rsid w:val="00BF3E2D"/>
    <w:rsid w:val="00BF424A"/>
    <w:rsid w:val="00BF44A3"/>
    <w:rsid w:val="00BF558B"/>
    <w:rsid w:val="00BF612C"/>
    <w:rsid w:val="00C0037A"/>
    <w:rsid w:val="00C00B65"/>
    <w:rsid w:val="00C02708"/>
    <w:rsid w:val="00C03ED2"/>
    <w:rsid w:val="00C04F3D"/>
    <w:rsid w:val="00C05841"/>
    <w:rsid w:val="00C065D4"/>
    <w:rsid w:val="00C06E52"/>
    <w:rsid w:val="00C15FA0"/>
    <w:rsid w:val="00C22CFF"/>
    <w:rsid w:val="00C230F1"/>
    <w:rsid w:val="00C24EC1"/>
    <w:rsid w:val="00C36436"/>
    <w:rsid w:val="00C40CA5"/>
    <w:rsid w:val="00C4263E"/>
    <w:rsid w:val="00C45E8A"/>
    <w:rsid w:val="00C4674E"/>
    <w:rsid w:val="00C50FAA"/>
    <w:rsid w:val="00C51C02"/>
    <w:rsid w:val="00C673E4"/>
    <w:rsid w:val="00C75542"/>
    <w:rsid w:val="00C76100"/>
    <w:rsid w:val="00C85237"/>
    <w:rsid w:val="00C856EB"/>
    <w:rsid w:val="00C8657C"/>
    <w:rsid w:val="00C9052F"/>
    <w:rsid w:val="00C90EC9"/>
    <w:rsid w:val="00C93722"/>
    <w:rsid w:val="00C96A6A"/>
    <w:rsid w:val="00C972AD"/>
    <w:rsid w:val="00CA0A0F"/>
    <w:rsid w:val="00CA20FC"/>
    <w:rsid w:val="00CA2678"/>
    <w:rsid w:val="00CA32DF"/>
    <w:rsid w:val="00CA479F"/>
    <w:rsid w:val="00CA5119"/>
    <w:rsid w:val="00CA76B3"/>
    <w:rsid w:val="00CB16F3"/>
    <w:rsid w:val="00CB5C3A"/>
    <w:rsid w:val="00CB756C"/>
    <w:rsid w:val="00CC1880"/>
    <w:rsid w:val="00CC22D7"/>
    <w:rsid w:val="00CC3697"/>
    <w:rsid w:val="00CC552F"/>
    <w:rsid w:val="00CC72A8"/>
    <w:rsid w:val="00CD0B40"/>
    <w:rsid w:val="00CD0F90"/>
    <w:rsid w:val="00CD2AB0"/>
    <w:rsid w:val="00CD411E"/>
    <w:rsid w:val="00CD6190"/>
    <w:rsid w:val="00CD6C6D"/>
    <w:rsid w:val="00CE33FB"/>
    <w:rsid w:val="00CE3CE1"/>
    <w:rsid w:val="00CE4465"/>
    <w:rsid w:val="00CE7B05"/>
    <w:rsid w:val="00CE7F52"/>
    <w:rsid w:val="00CF0BB3"/>
    <w:rsid w:val="00CF0F16"/>
    <w:rsid w:val="00CF115D"/>
    <w:rsid w:val="00CF2B8C"/>
    <w:rsid w:val="00CF59E5"/>
    <w:rsid w:val="00D04741"/>
    <w:rsid w:val="00D1096E"/>
    <w:rsid w:val="00D10CB9"/>
    <w:rsid w:val="00D1259C"/>
    <w:rsid w:val="00D15F2E"/>
    <w:rsid w:val="00D17469"/>
    <w:rsid w:val="00D2492A"/>
    <w:rsid w:val="00D348C8"/>
    <w:rsid w:val="00D349D2"/>
    <w:rsid w:val="00D374EC"/>
    <w:rsid w:val="00D4743D"/>
    <w:rsid w:val="00D47B38"/>
    <w:rsid w:val="00D53CB0"/>
    <w:rsid w:val="00D56EB8"/>
    <w:rsid w:val="00D57B1F"/>
    <w:rsid w:val="00D61B2F"/>
    <w:rsid w:val="00D63032"/>
    <w:rsid w:val="00D63F5F"/>
    <w:rsid w:val="00D65FDE"/>
    <w:rsid w:val="00D665CD"/>
    <w:rsid w:val="00D702FE"/>
    <w:rsid w:val="00D70859"/>
    <w:rsid w:val="00D75CF8"/>
    <w:rsid w:val="00D75E76"/>
    <w:rsid w:val="00D854A9"/>
    <w:rsid w:val="00D86283"/>
    <w:rsid w:val="00D93C64"/>
    <w:rsid w:val="00D9506B"/>
    <w:rsid w:val="00D95419"/>
    <w:rsid w:val="00D96D51"/>
    <w:rsid w:val="00DA0D8B"/>
    <w:rsid w:val="00DA0E62"/>
    <w:rsid w:val="00DA58E8"/>
    <w:rsid w:val="00DB30D7"/>
    <w:rsid w:val="00DB601B"/>
    <w:rsid w:val="00DB658B"/>
    <w:rsid w:val="00DB6825"/>
    <w:rsid w:val="00DC0572"/>
    <w:rsid w:val="00DC071D"/>
    <w:rsid w:val="00DC341B"/>
    <w:rsid w:val="00DC6FE8"/>
    <w:rsid w:val="00DD0AA8"/>
    <w:rsid w:val="00DD3F27"/>
    <w:rsid w:val="00DE21CB"/>
    <w:rsid w:val="00DF14A2"/>
    <w:rsid w:val="00DF5A78"/>
    <w:rsid w:val="00DF70FB"/>
    <w:rsid w:val="00E0037E"/>
    <w:rsid w:val="00E0551B"/>
    <w:rsid w:val="00E07FB8"/>
    <w:rsid w:val="00E1399B"/>
    <w:rsid w:val="00E14218"/>
    <w:rsid w:val="00E20F07"/>
    <w:rsid w:val="00E21B74"/>
    <w:rsid w:val="00E32282"/>
    <w:rsid w:val="00E35747"/>
    <w:rsid w:val="00E430D7"/>
    <w:rsid w:val="00E45C2C"/>
    <w:rsid w:val="00E50492"/>
    <w:rsid w:val="00E54237"/>
    <w:rsid w:val="00E54760"/>
    <w:rsid w:val="00E578B2"/>
    <w:rsid w:val="00E6538A"/>
    <w:rsid w:val="00E71B0B"/>
    <w:rsid w:val="00E72381"/>
    <w:rsid w:val="00E73E1A"/>
    <w:rsid w:val="00E81CA3"/>
    <w:rsid w:val="00E8458A"/>
    <w:rsid w:val="00E8559F"/>
    <w:rsid w:val="00E87992"/>
    <w:rsid w:val="00E90062"/>
    <w:rsid w:val="00E935D5"/>
    <w:rsid w:val="00E941DA"/>
    <w:rsid w:val="00EA13D4"/>
    <w:rsid w:val="00EA16D4"/>
    <w:rsid w:val="00EA37D2"/>
    <w:rsid w:val="00EA56C4"/>
    <w:rsid w:val="00EA7E85"/>
    <w:rsid w:val="00EB2040"/>
    <w:rsid w:val="00EB66D6"/>
    <w:rsid w:val="00EC27D8"/>
    <w:rsid w:val="00EC53EF"/>
    <w:rsid w:val="00ED1264"/>
    <w:rsid w:val="00ED47AD"/>
    <w:rsid w:val="00ED6D35"/>
    <w:rsid w:val="00EE0955"/>
    <w:rsid w:val="00EE33F3"/>
    <w:rsid w:val="00EE3A5A"/>
    <w:rsid w:val="00EE4C63"/>
    <w:rsid w:val="00EE6CE0"/>
    <w:rsid w:val="00EF10C9"/>
    <w:rsid w:val="00EF4215"/>
    <w:rsid w:val="00EF6E70"/>
    <w:rsid w:val="00EF7254"/>
    <w:rsid w:val="00F00F64"/>
    <w:rsid w:val="00F02F02"/>
    <w:rsid w:val="00F044BB"/>
    <w:rsid w:val="00F11365"/>
    <w:rsid w:val="00F122DF"/>
    <w:rsid w:val="00F161EC"/>
    <w:rsid w:val="00F17E3B"/>
    <w:rsid w:val="00F206C0"/>
    <w:rsid w:val="00F21617"/>
    <w:rsid w:val="00F22996"/>
    <w:rsid w:val="00F22CC7"/>
    <w:rsid w:val="00F25AEE"/>
    <w:rsid w:val="00F31880"/>
    <w:rsid w:val="00F32E04"/>
    <w:rsid w:val="00F36CCF"/>
    <w:rsid w:val="00F37B10"/>
    <w:rsid w:val="00F43431"/>
    <w:rsid w:val="00F5172D"/>
    <w:rsid w:val="00F523B2"/>
    <w:rsid w:val="00F524C3"/>
    <w:rsid w:val="00F53822"/>
    <w:rsid w:val="00F54376"/>
    <w:rsid w:val="00F568CD"/>
    <w:rsid w:val="00F6284C"/>
    <w:rsid w:val="00F62BD7"/>
    <w:rsid w:val="00F63345"/>
    <w:rsid w:val="00F660D2"/>
    <w:rsid w:val="00F7088A"/>
    <w:rsid w:val="00F713FE"/>
    <w:rsid w:val="00F771B1"/>
    <w:rsid w:val="00F815D2"/>
    <w:rsid w:val="00F82D9D"/>
    <w:rsid w:val="00F85B59"/>
    <w:rsid w:val="00F862E3"/>
    <w:rsid w:val="00F91B1C"/>
    <w:rsid w:val="00FA0E95"/>
    <w:rsid w:val="00FA1691"/>
    <w:rsid w:val="00FA27E7"/>
    <w:rsid w:val="00FA54AE"/>
    <w:rsid w:val="00FA6B64"/>
    <w:rsid w:val="00FA7B3F"/>
    <w:rsid w:val="00FB0288"/>
    <w:rsid w:val="00FB02C9"/>
    <w:rsid w:val="00FB1DE2"/>
    <w:rsid w:val="00FB4659"/>
    <w:rsid w:val="00FB6E42"/>
    <w:rsid w:val="00FC7937"/>
    <w:rsid w:val="00FC7D85"/>
    <w:rsid w:val="00FD059B"/>
    <w:rsid w:val="00FD27D3"/>
    <w:rsid w:val="00FD5027"/>
    <w:rsid w:val="00FD73A9"/>
    <w:rsid w:val="00FE45AA"/>
    <w:rsid w:val="00FE4A5B"/>
    <w:rsid w:val="00FE5C0A"/>
    <w:rsid w:val="00FF0129"/>
    <w:rsid w:val="00FF1ADB"/>
    <w:rsid w:val="00FF1C40"/>
    <w:rsid w:val="00FF1D82"/>
    <w:rsid w:val="00FF4C82"/>
    <w:rsid w:val="00FF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2306A"/>
  <w15:docId w15:val="{1E2AEBBE-B024-49D5-B776-5186B459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10A79"/>
    <w:rPr>
      <w:sz w:val="24"/>
      <w:szCs w:val="24"/>
    </w:rPr>
  </w:style>
  <w:style w:type="paragraph" w:styleId="3">
    <w:name w:val="heading 3"/>
    <w:basedOn w:val="a"/>
    <w:link w:val="30"/>
    <w:uiPriority w:val="99"/>
    <w:qFormat/>
    <w:rsid w:val="003E64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07FB8"/>
    <w:rPr>
      <w:snapToGrid w:val="0"/>
    </w:rPr>
  </w:style>
  <w:style w:type="paragraph" w:styleId="a3">
    <w:name w:val="Body Text"/>
    <w:basedOn w:val="a"/>
    <w:link w:val="a4"/>
    <w:rsid w:val="00E07FB8"/>
    <w:pPr>
      <w:ind w:right="6519"/>
    </w:pPr>
    <w:rPr>
      <w:sz w:val="28"/>
      <w:szCs w:val="20"/>
    </w:rPr>
  </w:style>
  <w:style w:type="paragraph" w:styleId="a5">
    <w:name w:val="header"/>
    <w:basedOn w:val="a"/>
    <w:link w:val="a6"/>
    <w:uiPriority w:val="99"/>
    <w:rsid w:val="00521B13"/>
    <w:pPr>
      <w:tabs>
        <w:tab w:val="center" w:pos="4677"/>
        <w:tab w:val="right" w:pos="9355"/>
      </w:tabs>
    </w:pPr>
  </w:style>
  <w:style w:type="character" w:styleId="a7">
    <w:name w:val="page number"/>
    <w:basedOn w:val="a0"/>
    <w:rsid w:val="00521B13"/>
  </w:style>
  <w:style w:type="paragraph" w:styleId="a8">
    <w:name w:val="Balloon Text"/>
    <w:basedOn w:val="a"/>
    <w:semiHidden/>
    <w:rsid w:val="00CF2B8C"/>
    <w:rPr>
      <w:rFonts w:ascii="Tahoma" w:hAnsi="Tahoma" w:cs="Tahoma"/>
      <w:sz w:val="16"/>
      <w:szCs w:val="16"/>
    </w:rPr>
  </w:style>
  <w:style w:type="paragraph" w:styleId="a9">
    <w:name w:val="Block Text"/>
    <w:basedOn w:val="a"/>
    <w:rsid w:val="006E2434"/>
    <w:pPr>
      <w:spacing w:after="960"/>
      <w:ind w:left="142" w:right="6521" w:firstLine="709"/>
      <w:jc w:val="both"/>
    </w:pPr>
    <w:rPr>
      <w:sz w:val="28"/>
      <w:szCs w:val="20"/>
    </w:rPr>
  </w:style>
  <w:style w:type="character" w:customStyle="1" w:styleId="a6">
    <w:name w:val="Верхний колонтитул Знак"/>
    <w:link w:val="a5"/>
    <w:uiPriority w:val="99"/>
    <w:rsid w:val="006E2434"/>
    <w:rPr>
      <w:sz w:val="24"/>
      <w:szCs w:val="24"/>
    </w:rPr>
  </w:style>
  <w:style w:type="character" w:styleId="aa">
    <w:name w:val="Hyperlink"/>
    <w:uiPriority w:val="99"/>
    <w:unhideWhenUsed/>
    <w:rsid w:val="006D10CE"/>
    <w:rPr>
      <w:color w:val="0000FF"/>
      <w:u w:val="single"/>
    </w:rPr>
  </w:style>
  <w:style w:type="paragraph" w:styleId="ab">
    <w:name w:val="footer"/>
    <w:basedOn w:val="a"/>
    <w:link w:val="ac"/>
    <w:rsid w:val="00F815D2"/>
    <w:pPr>
      <w:tabs>
        <w:tab w:val="center" w:pos="4677"/>
        <w:tab w:val="right" w:pos="9355"/>
      </w:tabs>
    </w:pPr>
  </w:style>
  <w:style w:type="character" w:customStyle="1" w:styleId="ac">
    <w:name w:val="Нижний колонтитул Знак"/>
    <w:link w:val="ab"/>
    <w:rsid w:val="00F815D2"/>
    <w:rPr>
      <w:sz w:val="24"/>
      <w:szCs w:val="24"/>
    </w:rPr>
  </w:style>
  <w:style w:type="paragraph" w:customStyle="1" w:styleId="ConsPlusNormal">
    <w:name w:val="ConsPlusNormal"/>
    <w:qFormat/>
    <w:rsid w:val="00E71B0B"/>
    <w:pPr>
      <w:widowControl w:val="0"/>
      <w:autoSpaceDE w:val="0"/>
      <w:autoSpaceDN w:val="0"/>
    </w:pPr>
    <w:rPr>
      <w:rFonts w:ascii="Calibri" w:hAnsi="Calibri" w:cs="Calibri"/>
      <w:sz w:val="22"/>
    </w:rPr>
  </w:style>
  <w:style w:type="paragraph" w:customStyle="1" w:styleId="ConsPlusNonformat">
    <w:name w:val="ConsPlusNonformat"/>
    <w:rsid w:val="00E71B0B"/>
    <w:pPr>
      <w:widowControl w:val="0"/>
      <w:autoSpaceDE w:val="0"/>
      <w:autoSpaceDN w:val="0"/>
    </w:pPr>
    <w:rPr>
      <w:rFonts w:ascii="Courier New" w:hAnsi="Courier New" w:cs="Courier New"/>
    </w:rPr>
  </w:style>
  <w:style w:type="paragraph" w:customStyle="1" w:styleId="ConsPlusTitle">
    <w:name w:val="ConsPlusTitle"/>
    <w:rsid w:val="00E71B0B"/>
    <w:pPr>
      <w:widowControl w:val="0"/>
      <w:autoSpaceDE w:val="0"/>
      <w:autoSpaceDN w:val="0"/>
    </w:pPr>
    <w:rPr>
      <w:rFonts w:ascii="Calibri" w:hAnsi="Calibri" w:cs="Calibri"/>
      <w:b/>
      <w:sz w:val="22"/>
    </w:rPr>
  </w:style>
  <w:style w:type="paragraph" w:customStyle="1" w:styleId="ConsNormal">
    <w:name w:val="ConsNormal"/>
    <w:rsid w:val="00E71B0B"/>
    <w:pPr>
      <w:autoSpaceDE w:val="0"/>
      <w:autoSpaceDN w:val="0"/>
      <w:adjustRightInd w:val="0"/>
      <w:ind w:right="19772" w:firstLine="720"/>
    </w:pPr>
    <w:rPr>
      <w:rFonts w:ascii="Arial" w:hAnsi="Arial" w:cs="Arial"/>
      <w:sz w:val="16"/>
      <w:szCs w:val="16"/>
    </w:rPr>
  </w:style>
  <w:style w:type="character" w:customStyle="1" w:styleId="a4">
    <w:name w:val="Основной текст Знак"/>
    <w:basedOn w:val="a0"/>
    <w:link w:val="a3"/>
    <w:rsid w:val="000A6FBB"/>
    <w:rPr>
      <w:sz w:val="28"/>
    </w:rPr>
  </w:style>
  <w:style w:type="paragraph" w:customStyle="1" w:styleId="s1">
    <w:name w:val="s_1"/>
    <w:basedOn w:val="a"/>
    <w:rsid w:val="005C669E"/>
    <w:pPr>
      <w:spacing w:before="100" w:beforeAutospacing="1" w:after="100" w:afterAutospacing="1"/>
    </w:pPr>
  </w:style>
  <w:style w:type="paragraph" w:customStyle="1" w:styleId="docdata">
    <w:name w:val="docdata"/>
    <w:aliases w:val="docy,v5,9786,bqiaagaaeyqcaaagiaiaaaohiwaaba8jaaaaaaaaaaaaaaaaaaaaaaaaaaaaaaaaaaaaaaaaaaaaaaaaaaaaaaaaaaaaaaaaaaaaaaaaaaaaaaaaaaaaaaaaaaaaaaaaaaaaaaaaaaaaaaaaaaaaaaaaaaaaaaaaaaaaaaaaaaaaaaaaaaaaaaaaaaaaaaaaaaaaaaaaaaaaaaaaaaaaaaaaaaaaaaaaaaaaaaaa"/>
    <w:basedOn w:val="a"/>
    <w:rsid w:val="00BF424A"/>
    <w:pPr>
      <w:spacing w:before="100" w:beforeAutospacing="1" w:after="100" w:afterAutospacing="1"/>
    </w:pPr>
  </w:style>
  <w:style w:type="paragraph" w:styleId="ad">
    <w:name w:val="Normal (Web)"/>
    <w:basedOn w:val="a"/>
    <w:uiPriority w:val="99"/>
    <w:unhideWhenUsed/>
    <w:rsid w:val="00BF424A"/>
    <w:pPr>
      <w:spacing w:before="100" w:beforeAutospacing="1" w:after="100" w:afterAutospacing="1"/>
    </w:pPr>
  </w:style>
  <w:style w:type="paragraph" w:styleId="ae">
    <w:name w:val="No Spacing"/>
    <w:uiPriority w:val="1"/>
    <w:qFormat/>
    <w:rsid w:val="00A13EC0"/>
    <w:rPr>
      <w:rFonts w:asciiTheme="minorHAnsi" w:eastAsiaTheme="minorHAnsi" w:hAnsiTheme="minorHAnsi" w:cstheme="minorBidi"/>
      <w:sz w:val="22"/>
      <w:szCs w:val="22"/>
      <w:lang w:eastAsia="en-US"/>
    </w:rPr>
  </w:style>
  <w:style w:type="paragraph" w:customStyle="1" w:styleId="formattext">
    <w:name w:val="formattext"/>
    <w:basedOn w:val="a"/>
    <w:rsid w:val="00981AC4"/>
    <w:pPr>
      <w:spacing w:before="100" w:beforeAutospacing="1" w:after="100" w:afterAutospacing="1"/>
    </w:pPr>
  </w:style>
  <w:style w:type="character" w:customStyle="1" w:styleId="1897">
    <w:name w:val="1897"/>
    <w:aliases w:val="bqiaagaaeyqcaaagiaiaaapqbaaabd4eaaaaaaaaaaaaaaaaaaaaaaaaaaaaaaaaaaaaaaaaaaaaaaaaaaaaaaaaaaaaaaaaaaaaaaaaaaaaaaaaaaaaaaaaaaaaaaaaaaaaaaaaaaaaaaaaaaaaaaaaaaaaaaaaaaaaaaaaaaaaaaaaaaaaaaaaaaaaaaaaaaaaaaaaaaaaaaaaaaaaaaaaaaaaaaaaaaaaaaaa"/>
    <w:basedOn w:val="a0"/>
    <w:rsid w:val="000610FF"/>
  </w:style>
  <w:style w:type="paragraph" w:customStyle="1" w:styleId="Textbody">
    <w:name w:val="Text body"/>
    <w:next w:val="a"/>
    <w:rsid w:val="00963D05"/>
    <w:pPr>
      <w:widowControl w:val="0"/>
      <w:suppressAutoHyphens/>
      <w:ind w:left="512"/>
      <w:jc w:val="both"/>
    </w:pPr>
    <w:rPr>
      <w:sz w:val="24"/>
      <w:szCs w:val="24"/>
      <w:lang w:eastAsia="zh-CN" w:bidi="hi-IN"/>
    </w:rPr>
  </w:style>
  <w:style w:type="paragraph" w:styleId="af">
    <w:name w:val="List Paragraph"/>
    <w:basedOn w:val="a"/>
    <w:uiPriority w:val="34"/>
    <w:qFormat/>
    <w:rsid w:val="00455F7A"/>
    <w:pPr>
      <w:ind w:left="720"/>
      <w:contextualSpacing/>
    </w:pPr>
  </w:style>
  <w:style w:type="character" w:styleId="af0">
    <w:name w:val="annotation reference"/>
    <w:basedOn w:val="a0"/>
    <w:semiHidden/>
    <w:unhideWhenUsed/>
    <w:rsid w:val="003515F3"/>
    <w:rPr>
      <w:sz w:val="16"/>
      <w:szCs w:val="16"/>
    </w:rPr>
  </w:style>
  <w:style w:type="paragraph" w:styleId="af1">
    <w:name w:val="annotation text"/>
    <w:basedOn w:val="a"/>
    <w:link w:val="af2"/>
    <w:semiHidden/>
    <w:unhideWhenUsed/>
    <w:rsid w:val="003515F3"/>
    <w:rPr>
      <w:sz w:val="20"/>
      <w:szCs w:val="20"/>
    </w:rPr>
  </w:style>
  <w:style w:type="character" w:customStyle="1" w:styleId="af2">
    <w:name w:val="Текст примечания Знак"/>
    <w:basedOn w:val="a0"/>
    <w:link w:val="af1"/>
    <w:semiHidden/>
    <w:rsid w:val="003515F3"/>
  </w:style>
  <w:style w:type="paragraph" w:styleId="af3">
    <w:name w:val="annotation subject"/>
    <w:basedOn w:val="af1"/>
    <w:next w:val="af1"/>
    <w:link w:val="af4"/>
    <w:semiHidden/>
    <w:unhideWhenUsed/>
    <w:rsid w:val="003515F3"/>
    <w:rPr>
      <w:b/>
      <w:bCs/>
    </w:rPr>
  </w:style>
  <w:style w:type="character" w:customStyle="1" w:styleId="af4">
    <w:name w:val="Тема примечания Знак"/>
    <w:basedOn w:val="af2"/>
    <w:link w:val="af3"/>
    <w:semiHidden/>
    <w:rsid w:val="003515F3"/>
    <w:rPr>
      <w:b/>
      <w:bCs/>
    </w:rPr>
  </w:style>
  <w:style w:type="paragraph" w:styleId="af5">
    <w:name w:val="Revision"/>
    <w:hidden/>
    <w:uiPriority w:val="99"/>
    <w:semiHidden/>
    <w:rsid w:val="007B4256"/>
    <w:rPr>
      <w:sz w:val="24"/>
      <w:szCs w:val="24"/>
    </w:rPr>
  </w:style>
  <w:style w:type="character" w:customStyle="1" w:styleId="af6">
    <w:name w:val="Гипертекстовая ссылка"/>
    <w:basedOn w:val="a0"/>
    <w:uiPriority w:val="99"/>
    <w:rsid w:val="007B4256"/>
    <w:rPr>
      <w:rFonts w:cs="Times New Roman"/>
      <w:b w:val="0"/>
      <w:color w:val="106BBE"/>
    </w:rPr>
  </w:style>
  <w:style w:type="character" w:customStyle="1" w:styleId="30">
    <w:name w:val="Заголовок 3 Знак"/>
    <w:basedOn w:val="a0"/>
    <w:link w:val="3"/>
    <w:uiPriority w:val="99"/>
    <w:rsid w:val="003E6486"/>
    <w:rPr>
      <w:b/>
      <w:bCs/>
      <w:sz w:val="27"/>
      <w:szCs w:val="27"/>
    </w:rPr>
  </w:style>
  <w:style w:type="paragraph" w:customStyle="1" w:styleId="af7">
    <w:name w:val="Нормальный"/>
    <w:qFormat/>
    <w:rsid w:val="003E6486"/>
    <w:pPr>
      <w:widowControl w:val="0"/>
      <w:autoSpaceDE w:val="0"/>
      <w:autoSpaceDN w:val="0"/>
      <w:adjustRightInd w:val="0"/>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76836">
      <w:bodyDiv w:val="1"/>
      <w:marLeft w:val="0"/>
      <w:marRight w:val="0"/>
      <w:marTop w:val="0"/>
      <w:marBottom w:val="0"/>
      <w:divBdr>
        <w:top w:val="none" w:sz="0" w:space="0" w:color="auto"/>
        <w:left w:val="none" w:sz="0" w:space="0" w:color="auto"/>
        <w:bottom w:val="none" w:sz="0" w:space="0" w:color="auto"/>
        <w:right w:val="none" w:sz="0" w:space="0" w:color="auto"/>
      </w:divBdr>
    </w:div>
    <w:div w:id="324943049">
      <w:bodyDiv w:val="1"/>
      <w:marLeft w:val="0"/>
      <w:marRight w:val="0"/>
      <w:marTop w:val="0"/>
      <w:marBottom w:val="0"/>
      <w:divBdr>
        <w:top w:val="none" w:sz="0" w:space="0" w:color="auto"/>
        <w:left w:val="none" w:sz="0" w:space="0" w:color="auto"/>
        <w:bottom w:val="none" w:sz="0" w:space="0" w:color="auto"/>
        <w:right w:val="none" w:sz="0" w:space="0" w:color="auto"/>
      </w:divBdr>
    </w:div>
    <w:div w:id="455221602">
      <w:bodyDiv w:val="1"/>
      <w:marLeft w:val="0"/>
      <w:marRight w:val="0"/>
      <w:marTop w:val="0"/>
      <w:marBottom w:val="0"/>
      <w:divBdr>
        <w:top w:val="none" w:sz="0" w:space="0" w:color="auto"/>
        <w:left w:val="none" w:sz="0" w:space="0" w:color="auto"/>
        <w:bottom w:val="none" w:sz="0" w:space="0" w:color="auto"/>
        <w:right w:val="none" w:sz="0" w:space="0" w:color="auto"/>
      </w:divBdr>
    </w:div>
    <w:div w:id="554120332">
      <w:bodyDiv w:val="1"/>
      <w:marLeft w:val="0"/>
      <w:marRight w:val="0"/>
      <w:marTop w:val="0"/>
      <w:marBottom w:val="0"/>
      <w:divBdr>
        <w:top w:val="none" w:sz="0" w:space="0" w:color="auto"/>
        <w:left w:val="none" w:sz="0" w:space="0" w:color="auto"/>
        <w:bottom w:val="none" w:sz="0" w:space="0" w:color="auto"/>
        <w:right w:val="none" w:sz="0" w:space="0" w:color="auto"/>
      </w:divBdr>
    </w:div>
    <w:div w:id="712777199">
      <w:bodyDiv w:val="1"/>
      <w:marLeft w:val="0"/>
      <w:marRight w:val="0"/>
      <w:marTop w:val="0"/>
      <w:marBottom w:val="0"/>
      <w:divBdr>
        <w:top w:val="none" w:sz="0" w:space="0" w:color="auto"/>
        <w:left w:val="none" w:sz="0" w:space="0" w:color="auto"/>
        <w:bottom w:val="none" w:sz="0" w:space="0" w:color="auto"/>
        <w:right w:val="none" w:sz="0" w:space="0" w:color="auto"/>
      </w:divBdr>
    </w:div>
    <w:div w:id="1001660186">
      <w:bodyDiv w:val="1"/>
      <w:marLeft w:val="0"/>
      <w:marRight w:val="0"/>
      <w:marTop w:val="0"/>
      <w:marBottom w:val="0"/>
      <w:divBdr>
        <w:top w:val="none" w:sz="0" w:space="0" w:color="auto"/>
        <w:left w:val="none" w:sz="0" w:space="0" w:color="auto"/>
        <w:bottom w:val="none" w:sz="0" w:space="0" w:color="auto"/>
        <w:right w:val="none" w:sz="0" w:space="0" w:color="auto"/>
      </w:divBdr>
    </w:div>
    <w:div w:id="1147821654">
      <w:bodyDiv w:val="1"/>
      <w:marLeft w:val="0"/>
      <w:marRight w:val="0"/>
      <w:marTop w:val="0"/>
      <w:marBottom w:val="0"/>
      <w:divBdr>
        <w:top w:val="none" w:sz="0" w:space="0" w:color="auto"/>
        <w:left w:val="none" w:sz="0" w:space="0" w:color="auto"/>
        <w:bottom w:val="none" w:sz="0" w:space="0" w:color="auto"/>
        <w:right w:val="none" w:sz="0" w:space="0" w:color="auto"/>
      </w:divBdr>
    </w:div>
    <w:div w:id="1162966419">
      <w:bodyDiv w:val="1"/>
      <w:marLeft w:val="0"/>
      <w:marRight w:val="0"/>
      <w:marTop w:val="0"/>
      <w:marBottom w:val="0"/>
      <w:divBdr>
        <w:top w:val="none" w:sz="0" w:space="0" w:color="auto"/>
        <w:left w:val="none" w:sz="0" w:space="0" w:color="auto"/>
        <w:bottom w:val="none" w:sz="0" w:space="0" w:color="auto"/>
        <w:right w:val="none" w:sz="0" w:space="0" w:color="auto"/>
      </w:divBdr>
    </w:div>
    <w:div w:id="1192572595">
      <w:bodyDiv w:val="1"/>
      <w:marLeft w:val="0"/>
      <w:marRight w:val="0"/>
      <w:marTop w:val="0"/>
      <w:marBottom w:val="0"/>
      <w:divBdr>
        <w:top w:val="none" w:sz="0" w:space="0" w:color="auto"/>
        <w:left w:val="none" w:sz="0" w:space="0" w:color="auto"/>
        <w:bottom w:val="none" w:sz="0" w:space="0" w:color="auto"/>
        <w:right w:val="none" w:sz="0" w:space="0" w:color="auto"/>
      </w:divBdr>
    </w:div>
    <w:div w:id="1495880402">
      <w:bodyDiv w:val="1"/>
      <w:marLeft w:val="0"/>
      <w:marRight w:val="0"/>
      <w:marTop w:val="0"/>
      <w:marBottom w:val="0"/>
      <w:divBdr>
        <w:top w:val="none" w:sz="0" w:space="0" w:color="auto"/>
        <w:left w:val="none" w:sz="0" w:space="0" w:color="auto"/>
        <w:bottom w:val="none" w:sz="0" w:space="0" w:color="auto"/>
        <w:right w:val="none" w:sz="0" w:space="0" w:color="auto"/>
      </w:divBdr>
    </w:div>
    <w:div w:id="2009677127">
      <w:bodyDiv w:val="1"/>
      <w:marLeft w:val="0"/>
      <w:marRight w:val="0"/>
      <w:marTop w:val="0"/>
      <w:marBottom w:val="0"/>
      <w:divBdr>
        <w:top w:val="none" w:sz="0" w:space="0" w:color="auto"/>
        <w:left w:val="none" w:sz="0" w:space="0" w:color="auto"/>
        <w:bottom w:val="none" w:sz="0" w:space="0" w:color="auto"/>
        <w:right w:val="none" w:sz="0" w:space="0" w:color="auto"/>
      </w:divBdr>
    </w:div>
    <w:div w:id="210229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municipal.garant.ru/document/redirect/70291362/37" TargetMode="External"/><Relationship Id="rId4" Type="http://schemas.openxmlformats.org/officeDocument/2006/relationships/settings" Target="settings.xml"/><Relationship Id="rId9" Type="http://schemas.openxmlformats.org/officeDocument/2006/relationships/hyperlink" Target="https://municipal.garant.ru/document/redirect/70291362/9"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Net_4\TEMPLATE\Blanki\GOVERNMENT\bl_&#1055;&#1088;&#1072;&#1074;&#1080;&#1090;&#1077;&#1083;&#1100;&#1089;&#1090;&#1074;&#1086;_&#1055;&#1054;&#1057;&#1058;&#1040;&#1053;&#1054;&#1042;&#1051;&#1045;&#1053;&#1048;&#1045;_be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65A56-CB05-43CB-A157-B84AA0C6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bl_Правительство_ПОСТАНОВЛЕНИЕ_bel</Template>
  <TotalTime>89</TotalTime>
  <Pages>6</Pages>
  <Words>1545</Words>
  <Characters>8810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10335</CharactersWithSpaces>
  <SharedDoc>false</SharedDoc>
  <HLinks>
    <vt:vector size="84" baseType="variant">
      <vt:variant>
        <vt:i4>1769556</vt:i4>
      </vt:variant>
      <vt:variant>
        <vt:i4>39</vt:i4>
      </vt:variant>
      <vt:variant>
        <vt:i4>0</vt:i4>
      </vt:variant>
      <vt:variant>
        <vt:i4>5</vt:i4>
      </vt:variant>
      <vt:variant>
        <vt:lpwstr>consultantplus://offline/ref=0658D6CECC74F2E8D261101A1F6A5067EE9C9B8BA506F257F32C184EACB62D1D37B2C53CC702B203143E39455El5cEM</vt:lpwstr>
      </vt:variant>
      <vt:variant>
        <vt:lpwstr/>
      </vt:variant>
      <vt:variant>
        <vt:i4>5767177</vt:i4>
      </vt:variant>
      <vt:variant>
        <vt:i4>36</vt:i4>
      </vt:variant>
      <vt:variant>
        <vt:i4>0</vt:i4>
      </vt:variant>
      <vt:variant>
        <vt:i4>5</vt:i4>
      </vt:variant>
      <vt:variant>
        <vt:lpwstr>consultantplus://offline/ref=3CB1003D4464E83E73A2B92219003CF38C8D48CC96B47DDE39D9F91421CA203F2DA8CEB6AEB75156D0A695CC18SEbCI</vt:lpwstr>
      </vt:variant>
      <vt:variant>
        <vt:lpwstr/>
      </vt:variant>
      <vt:variant>
        <vt:i4>327752</vt:i4>
      </vt:variant>
      <vt:variant>
        <vt:i4>33</vt:i4>
      </vt:variant>
      <vt:variant>
        <vt:i4>0</vt:i4>
      </vt:variant>
      <vt:variant>
        <vt:i4>5</vt:i4>
      </vt:variant>
      <vt:variant>
        <vt:lpwstr/>
      </vt:variant>
      <vt:variant>
        <vt:lpwstr>P386</vt:lpwstr>
      </vt:variant>
      <vt:variant>
        <vt:i4>3604592</vt:i4>
      </vt:variant>
      <vt:variant>
        <vt:i4>30</vt:i4>
      </vt:variant>
      <vt:variant>
        <vt:i4>0</vt:i4>
      </vt:variant>
      <vt:variant>
        <vt:i4>5</vt:i4>
      </vt:variant>
      <vt:variant>
        <vt:lpwstr/>
      </vt:variant>
      <vt:variant>
        <vt:lpwstr>P75</vt:lpwstr>
      </vt:variant>
      <vt:variant>
        <vt:i4>3539056</vt:i4>
      </vt:variant>
      <vt:variant>
        <vt:i4>27</vt:i4>
      </vt:variant>
      <vt:variant>
        <vt:i4>0</vt:i4>
      </vt:variant>
      <vt:variant>
        <vt:i4>5</vt:i4>
      </vt:variant>
      <vt:variant>
        <vt:lpwstr/>
      </vt:variant>
      <vt:variant>
        <vt:lpwstr>P68</vt:lpwstr>
      </vt:variant>
      <vt:variant>
        <vt:i4>3473520</vt:i4>
      </vt:variant>
      <vt:variant>
        <vt:i4>24</vt:i4>
      </vt:variant>
      <vt:variant>
        <vt:i4>0</vt:i4>
      </vt:variant>
      <vt:variant>
        <vt:i4>5</vt:i4>
      </vt:variant>
      <vt:variant>
        <vt:lpwstr/>
      </vt:variant>
      <vt:variant>
        <vt:lpwstr>P55</vt:lpwstr>
      </vt:variant>
      <vt:variant>
        <vt:i4>327747</vt:i4>
      </vt:variant>
      <vt:variant>
        <vt:i4>21</vt:i4>
      </vt:variant>
      <vt:variant>
        <vt:i4>0</vt:i4>
      </vt:variant>
      <vt:variant>
        <vt:i4>5</vt:i4>
      </vt:variant>
      <vt:variant>
        <vt:lpwstr/>
      </vt:variant>
      <vt:variant>
        <vt:lpwstr>P237</vt:lpwstr>
      </vt:variant>
      <vt:variant>
        <vt:i4>327747</vt:i4>
      </vt:variant>
      <vt:variant>
        <vt:i4>18</vt:i4>
      </vt:variant>
      <vt:variant>
        <vt:i4>0</vt:i4>
      </vt:variant>
      <vt:variant>
        <vt:i4>5</vt:i4>
      </vt:variant>
      <vt:variant>
        <vt:lpwstr/>
      </vt:variant>
      <vt:variant>
        <vt:lpwstr>P237</vt:lpwstr>
      </vt:variant>
      <vt:variant>
        <vt:i4>393281</vt:i4>
      </vt:variant>
      <vt:variant>
        <vt:i4>15</vt:i4>
      </vt:variant>
      <vt:variant>
        <vt:i4>0</vt:i4>
      </vt:variant>
      <vt:variant>
        <vt:i4>5</vt:i4>
      </vt:variant>
      <vt:variant>
        <vt:lpwstr/>
      </vt:variant>
      <vt:variant>
        <vt:lpwstr>P117</vt:lpwstr>
      </vt:variant>
      <vt:variant>
        <vt:i4>393281</vt:i4>
      </vt:variant>
      <vt:variant>
        <vt:i4>12</vt:i4>
      </vt:variant>
      <vt:variant>
        <vt:i4>0</vt:i4>
      </vt:variant>
      <vt:variant>
        <vt:i4>5</vt:i4>
      </vt:variant>
      <vt:variant>
        <vt:lpwstr/>
      </vt:variant>
      <vt:variant>
        <vt:lpwstr>P117</vt:lpwstr>
      </vt:variant>
      <vt:variant>
        <vt:i4>458816</vt:i4>
      </vt:variant>
      <vt:variant>
        <vt:i4>9</vt:i4>
      </vt:variant>
      <vt:variant>
        <vt:i4>0</vt:i4>
      </vt:variant>
      <vt:variant>
        <vt:i4>5</vt:i4>
      </vt:variant>
      <vt:variant>
        <vt:lpwstr/>
      </vt:variant>
      <vt:variant>
        <vt:lpwstr>P403</vt:lpwstr>
      </vt:variant>
      <vt:variant>
        <vt:i4>720960</vt:i4>
      </vt:variant>
      <vt:variant>
        <vt:i4>6</vt:i4>
      </vt:variant>
      <vt:variant>
        <vt:i4>0</vt:i4>
      </vt:variant>
      <vt:variant>
        <vt:i4>5</vt:i4>
      </vt:variant>
      <vt:variant>
        <vt:lpwstr/>
      </vt:variant>
      <vt:variant>
        <vt:lpwstr>P308</vt:lpwstr>
      </vt:variant>
      <vt:variant>
        <vt:i4>196677</vt:i4>
      </vt:variant>
      <vt:variant>
        <vt:i4>3</vt:i4>
      </vt:variant>
      <vt:variant>
        <vt:i4>0</vt:i4>
      </vt:variant>
      <vt:variant>
        <vt:i4>5</vt:i4>
      </vt:variant>
      <vt:variant>
        <vt:lpwstr/>
      </vt:variant>
      <vt:variant>
        <vt:lpwstr>P152</vt:lpwstr>
      </vt:variant>
      <vt:variant>
        <vt:i4>65603</vt:i4>
      </vt:variant>
      <vt:variant>
        <vt:i4>0</vt:i4>
      </vt:variant>
      <vt:variant>
        <vt:i4>0</vt:i4>
      </vt:variant>
      <vt:variant>
        <vt:i4>5</vt:i4>
      </vt:variant>
      <vt:variant>
        <vt:lpwstr/>
      </vt:variant>
      <vt:variant>
        <vt:lpwstr>P130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Белоглазова Я.М.</dc:creator>
  <cp:lastModifiedBy>Admin</cp:lastModifiedBy>
  <cp:revision>10</cp:revision>
  <cp:lastPrinted>2023-09-01T09:38:00Z</cp:lastPrinted>
  <dcterms:created xsi:type="dcterms:W3CDTF">2023-08-16T07:29:00Z</dcterms:created>
  <dcterms:modified xsi:type="dcterms:W3CDTF">2023-09-04T04:51:00Z</dcterms:modified>
</cp:coreProperties>
</file>